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F1A67" w14:textId="1793D227" w:rsidR="009812DD" w:rsidRPr="00DC358C" w:rsidRDefault="00AA09B5">
      <w:pPr>
        <w:rPr>
          <w:rFonts w:cstheme="minorHAnsi"/>
          <w:b/>
          <w:bCs/>
          <w:sz w:val="48"/>
          <w:szCs w:val="48"/>
        </w:rPr>
      </w:pPr>
      <w:bookmarkStart w:id="0" w:name="_GoBack"/>
      <w:bookmarkEnd w:id="0"/>
      <w:r w:rsidRPr="00DC358C">
        <w:rPr>
          <w:rFonts w:cstheme="minorHAnsi"/>
          <w:b/>
          <w:bCs/>
          <w:sz w:val="48"/>
          <w:szCs w:val="48"/>
        </w:rPr>
        <w:t xml:space="preserve">Aktualizace </w:t>
      </w:r>
      <w:r w:rsidR="00637BE5">
        <w:rPr>
          <w:rFonts w:cstheme="minorHAnsi"/>
          <w:b/>
          <w:bCs/>
          <w:sz w:val="48"/>
          <w:szCs w:val="48"/>
        </w:rPr>
        <w:t>P</w:t>
      </w:r>
      <w:r w:rsidRPr="00DC358C">
        <w:rPr>
          <w:rFonts w:cstheme="minorHAnsi"/>
          <w:b/>
          <w:bCs/>
          <w:sz w:val="48"/>
          <w:szCs w:val="48"/>
        </w:rPr>
        <w:t>rogramu rozvoje obce Němčice</w:t>
      </w:r>
    </w:p>
    <w:p w14:paraId="39A0BE09" w14:textId="66A72C98" w:rsidR="00F6278C" w:rsidRPr="00DC358C" w:rsidRDefault="00F6278C">
      <w:pPr>
        <w:rPr>
          <w:rFonts w:cstheme="minorHAnsi"/>
          <w:b/>
          <w:bCs/>
          <w:sz w:val="48"/>
          <w:szCs w:val="48"/>
        </w:rPr>
      </w:pPr>
    </w:p>
    <w:p w14:paraId="1026DFCB" w14:textId="477AB3BA" w:rsidR="00AA09B5" w:rsidRPr="00DC358C" w:rsidRDefault="00F6278C">
      <w:pPr>
        <w:rPr>
          <w:rFonts w:cstheme="minorHAnsi"/>
        </w:rPr>
      </w:pPr>
      <w:r w:rsidRPr="00DC358C">
        <w:rPr>
          <w:rFonts w:cstheme="minorHAnsi"/>
          <w:noProof/>
          <w:lang w:eastAsia="cs-CZ"/>
        </w:rPr>
        <w:drawing>
          <wp:inline distT="0" distB="0" distL="0" distR="0" wp14:anchorId="2B755153" wp14:editId="666EBE8D">
            <wp:extent cx="5790349" cy="4343400"/>
            <wp:effectExtent l="19050" t="19050" r="20320" b="190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379" cy="435242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798A1D" w14:textId="51B093FF" w:rsidR="00AA09B5" w:rsidRPr="00DC358C" w:rsidRDefault="00AA09B5">
      <w:pPr>
        <w:rPr>
          <w:rFonts w:cstheme="minorHAnsi"/>
        </w:rPr>
      </w:pPr>
    </w:p>
    <w:p w14:paraId="7BF975E4" w14:textId="77777777" w:rsidR="00F6278C" w:rsidRPr="00DC358C" w:rsidRDefault="00F6278C">
      <w:pPr>
        <w:rPr>
          <w:rFonts w:cstheme="minorHAnsi"/>
        </w:rPr>
      </w:pPr>
    </w:p>
    <w:p w14:paraId="505BC77E" w14:textId="77777777" w:rsidR="00AA09B5" w:rsidRPr="00DC358C" w:rsidRDefault="00AA09B5" w:rsidP="00AA09B5">
      <w:pPr>
        <w:jc w:val="center"/>
        <w:rPr>
          <w:rFonts w:eastAsia="Calibri" w:cstheme="minorHAnsi"/>
          <w:b/>
          <w:sz w:val="36"/>
          <w:szCs w:val="36"/>
        </w:rPr>
      </w:pPr>
      <w:r w:rsidRPr="00DC358C">
        <w:rPr>
          <w:rFonts w:eastAsia="Calibri" w:cstheme="minorHAnsi"/>
          <w:b/>
          <w:sz w:val="36"/>
          <w:szCs w:val="36"/>
        </w:rPr>
        <w:t>Obec Němčice</w:t>
      </w:r>
    </w:p>
    <w:p w14:paraId="6C011E23" w14:textId="77777777" w:rsidR="00AA09B5" w:rsidRPr="00DC358C" w:rsidRDefault="00AA09B5" w:rsidP="00AA09B5">
      <w:pPr>
        <w:jc w:val="center"/>
        <w:rPr>
          <w:rFonts w:eastAsia="Calibri" w:cstheme="minorHAnsi"/>
        </w:rPr>
      </w:pPr>
      <w:r w:rsidRPr="00DC358C">
        <w:rPr>
          <w:rFonts w:eastAsia="Calibri" w:cstheme="minorHAnsi"/>
          <w:noProof/>
          <w:lang w:eastAsia="cs-CZ"/>
        </w:rPr>
        <w:drawing>
          <wp:inline distT="0" distB="0" distL="0" distR="0" wp14:anchorId="1A5E6457" wp14:editId="323C20BE">
            <wp:extent cx="1381125" cy="1581523"/>
            <wp:effectExtent l="0" t="0" r="0" b="0"/>
            <wp:docPr id="2" name="Obrázek 2" descr="C:\Dokumenty\Dokumenty\Strategie\Němčice\Znak obce Němč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Dokumenty\Strategie\Němčice\Znak obce Němči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2730" cy="164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E1E1A" w14:textId="77777777" w:rsidR="00AA09B5" w:rsidRPr="00DC358C" w:rsidRDefault="00AA09B5" w:rsidP="00AA09B5">
      <w:pPr>
        <w:jc w:val="center"/>
        <w:rPr>
          <w:rFonts w:eastAsia="Calibri" w:cstheme="minorHAnsi"/>
          <w:b/>
          <w:sz w:val="28"/>
          <w:szCs w:val="28"/>
        </w:rPr>
      </w:pPr>
    </w:p>
    <w:p w14:paraId="17D37004" w14:textId="730B72B0" w:rsidR="006218C0" w:rsidRPr="00DC358C" w:rsidRDefault="00AA09B5" w:rsidP="004135F0">
      <w:pPr>
        <w:jc w:val="center"/>
        <w:rPr>
          <w:rFonts w:cstheme="minorHAnsi"/>
        </w:rPr>
      </w:pPr>
      <w:r w:rsidRPr="00DC358C">
        <w:rPr>
          <w:rFonts w:eastAsia="Calibri" w:cstheme="minorHAnsi"/>
          <w:b/>
          <w:sz w:val="28"/>
          <w:szCs w:val="28"/>
        </w:rPr>
        <w:t>Červen – Červenec 2022</w:t>
      </w:r>
      <w:r w:rsidR="006218C0" w:rsidRPr="00DC358C">
        <w:rPr>
          <w:rFonts w:cstheme="minorHAnsi"/>
        </w:rPr>
        <w:br w:type="page"/>
      </w:r>
    </w:p>
    <w:p w14:paraId="248EFCEA" w14:textId="4BA1166F" w:rsidR="006218C0" w:rsidRPr="00DC358C" w:rsidRDefault="006218C0" w:rsidP="006218C0">
      <w:pPr>
        <w:spacing w:line="360" w:lineRule="auto"/>
        <w:ind w:firstLine="284"/>
        <w:jc w:val="both"/>
        <w:rPr>
          <w:rFonts w:eastAsia="Calibri" w:cstheme="minorHAnsi"/>
          <w:b/>
          <w:sz w:val="28"/>
          <w:szCs w:val="28"/>
        </w:rPr>
      </w:pPr>
      <w:r w:rsidRPr="00DC358C">
        <w:rPr>
          <w:rFonts w:eastAsia="Calibri" w:cstheme="minorHAnsi"/>
          <w:b/>
          <w:sz w:val="28"/>
          <w:szCs w:val="28"/>
        </w:rPr>
        <w:lastRenderedPageBreak/>
        <w:t>Na zpracování Aktualizace Programu rozvoje obec Němčice se podíleli:</w:t>
      </w:r>
    </w:p>
    <w:p w14:paraId="1C89750D" w14:textId="77777777" w:rsidR="006218C0" w:rsidRPr="00DC358C" w:rsidRDefault="006218C0" w:rsidP="006218C0">
      <w:pPr>
        <w:spacing w:line="360" w:lineRule="auto"/>
        <w:ind w:firstLine="284"/>
        <w:jc w:val="both"/>
        <w:rPr>
          <w:rFonts w:eastAsia="Calibri" w:cstheme="minorHAnsi"/>
        </w:rPr>
      </w:pPr>
    </w:p>
    <w:p w14:paraId="605C379B" w14:textId="77777777" w:rsidR="006218C0" w:rsidRPr="00DC358C" w:rsidRDefault="006218C0" w:rsidP="006218C0">
      <w:pPr>
        <w:spacing w:after="0" w:line="360" w:lineRule="auto"/>
        <w:jc w:val="center"/>
        <w:rPr>
          <w:rFonts w:eastAsia="Times New Roman" w:cstheme="minorHAnsi"/>
          <w:b/>
          <w:iCs/>
          <w:caps/>
          <w:sz w:val="32"/>
          <w:szCs w:val="32"/>
          <w:u w:val="single"/>
          <w:lang w:eastAsia="cs-CZ"/>
        </w:rPr>
      </w:pPr>
      <w:r w:rsidRPr="00DC358C">
        <w:rPr>
          <w:rFonts w:eastAsia="Times New Roman" w:cstheme="minorHAnsi"/>
          <w:b/>
          <w:iCs/>
          <w:caps/>
          <w:sz w:val="32"/>
          <w:szCs w:val="32"/>
          <w:u w:val="single"/>
          <w:lang w:eastAsia="cs-CZ"/>
        </w:rPr>
        <w:t>Pracovní skupina pro</w:t>
      </w:r>
    </w:p>
    <w:p w14:paraId="4CCE24E0" w14:textId="078BBD07" w:rsidR="006218C0" w:rsidRPr="00DC358C" w:rsidRDefault="006218C0" w:rsidP="006218C0">
      <w:pPr>
        <w:spacing w:after="0" w:line="360" w:lineRule="auto"/>
        <w:jc w:val="center"/>
        <w:rPr>
          <w:rFonts w:eastAsia="Times New Roman" w:cstheme="minorHAnsi"/>
          <w:b/>
          <w:iCs/>
          <w:caps/>
          <w:sz w:val="32"/>
          <w:szCs w:val="32"/>
          <w:u w:val="single"/>
          <w:lang w:eastAsia="cs-CZ"/>
        </w:rPr>
      </w:pPr>
      <w:r w:rsidRPr="00DC358C">
        <w:rPr>
          <w:rFonts w:eastAsia="Times New Roman" w:cstheme="minorHAnsi"/>
          <w:b/>
          <w:iCs/>
          <w:caps/>
          <w:sz w:val="32"/>
          <w:szCs w:val="32"/>
          <w:u w:val="single"/>
          <w:lang w:eastAsia="cs-CZ"/>
        </w:rPr>
        <w:t>Aktualizaci PROGRAM</w:t>
      </w:r>
      <w:r w:rsidR="00A872B6" w:rsidRPr="00DC358C">
        <w:rPr>
          <w:rFonts w:eastAsia="Times New Roman" w:cstheme="minorHAnsi"/>
          <w:b/>
          <w:iCs/>
          <w:caps/>
          <w:sz w:val="32"/>
          <w:szCs w:val="32"/>
          <w:u w:val="single"/>
          <w:lang w:eastAsia="cs-CZ"/>
        </w:rPr>
        <w:t>U</w:t>
      </w:r>
      <w:r w:rsidRPr="00DC358C">
        <w:rPr>
          <w:rFonts w:eastAsia="Times New Roman" w:cstheme="minorHAnsi"/>
          <w:b/>
          <w:iCs/>
          <w:caps/>
          <w:sz w:val="32"/>
          <w:szCs w:val="32"/>
          <w:u w:val="single"/>
          <w:lang w:eastAsia="cs-CZ"/>
        </w:rPr>
        <w:t xml:space="preserve"> rozvoje OBce němčice</w:t>
      </w:r>
    </w:p>
    <w:p w14:paraId="1B6990F9" w14:textId="77777777" w:rsidR="006218C0" w:rsidRPr="00DC358C" w:rsidRDefault="006218C0" w:rsidP="006218C0">
      <w:pPr>
        <w:spacing w:after="0" w:line="360" w:lineRule="auto"/>
        <w:ind w:firstLine="284"/>
        <w:jc w:val="both"/>
        <w:rPr>
          <w:rFonts w:eastAsia="Times New Roman" w:cstheme="minorHAnsi"/>
          <w:iCs/>
          <w:caps/>
          <w:sz w:val="24"/>
          <w:szCs w:val="24"/>
          <w:lang w:eastAsia="cs-CZ"/>
        </w:rPr>
      </w:pPr>
    </w:p>
    <w:p w14:paraId="3BEB7401" w14:textId="77777777" w:rsidR="006218C0" w:rsidRPr="00DC358C" w:rsidRDefault="006218C0" w:rsidP="006218C0">
      <w:pPr>
        <w:spacing w:after="0" w:line="360" w:lineRule="auto"/>
        <w:ind w:firstLine="284"/>
        <w:jc w:val="both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DC358C">
        <w:rPr>
          <w:rFonts w:eastAsia="Times New Roman" w:cstheme="minorHAnsi"/>
          <w:b/>
          <w:bCs/>
          <w:iCs/>
          <w:sz w:val="24"/>
          <w:szCs w:val="24"/>
          <w:lang w:eastAsia="cs-CZ"/>
        </w:rPr>
        <w:t>ve složení:</w:t>
      </w:r>
    </w:p>
    <w:tbl>
      <w:tblPr>
        <w:tblW w:w="79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4825"/>
      </w:tblGrid>
      <w:tr w:rsidR="006218C0" w:rsidRPr="00DC358C" w14:paraId="40EBAE0D" w14:textId="77777777" w:rsidTr="00127CB3">
        <w:trPr>
          <w:trHeight w:val="240"/>
          <w:jc w:val="center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225" w14:textId="77777777" w:rsidR="006218C0" w:rsidRPr="00DC358C" w:rsidRDefault="006218C0" w:rsidP="006218C0">
            <w:pPr>
              <w:spacing w:line="240" w:lineRule="auto"/>
              <w:rPr>
                <w:rFonts w:eastAsia="Arial Unicode MS" w:cstheme="minorHAnsi"/>
                <w:b/>
                <w:sz w:val="28"/>
                <w:szCs w:val="28"/>
              </w:rPr>
            </w:pPr>
            <w:r w:rsidRPr="00DC358C">
              <w:rPr>
                <w:rFonts w:eastAsia="Arial Unicode MS" w:cstheme="minorHAnsi"/>
                <w:b/>
                <w:sz w:val="28"/>
                <w:szCs w:val="28"/>
              </w:rPr>
              <w:t>Mgr. Alžběta Hůlová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AEFBB" w14:textId="77777777" w:rsidR="006218C0" w:rsidRPr="00DC358C" w:rsidRDefault="006218C0" w:rsidP="006218C0">
            <w:pPr>
              <w:spacing w:after="0" w:line="240" w:lineRule="auto"/>
              <w:jc w:val="both"/>
              <w:rPr>
                <w:rFonts w:eastAsia="Arial Unicode MS" w:cstheme="minorHAnsi"/>
                <w:sz w:val="28"/>
                <w:szCs w:val="28"/>
                <w:lang w:eastAsia="cs-CZ"/>
              </w:rPr>
            </w:pPr>
          </w:p>
        </w:tc>
      </w:tr>
      <w:tr w:rsidR="006218C0" w:rsidRPr="00DC358C" w14:paraId="21AB2050" w14:textId="77777777" w:rsidTr="00127CB3">
        <w:trPr>
          <w:trHeight w:val="240"/>
          <w:jc w:val="center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1B3B3" w14:textId="1F839B97" w:rsidR="006218C0" w:rsidRPr="00DC358C" w:rsidRDefault="006218C0" w:rsidP="006218C0">
            <w:pPr>
              <w:spacing w:line="240" w:lineRule="auto"/>
              <w:rPr>
                <w:rFonts w:eastAsia="Arial Unicode MS" w:cstheme="minorHAnsi"/>
                <w:b/>
                <w:sz w:val="28"/>
                <w:szCs w:val="28"/>
              </w:rPr>
            </w:pPr>
            <w:r w:rsidRPr="00DC358C">
              <w:rPr>
                <w:rFonts w:eastAsia="Arial Unicode MS" w:cstheme="minorHAnsi"/>
                <w:b/>
                <w:sz w:val="28"/>
                <w:szCs w:val="28"/>
              </w:rPr>
              <w:t>Ing. Jan Paseka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78D0E" w14:textId="77777777" w:rsidR="006218C0" w:rsidRPr="00DC358C" w:rsidRDefault="006218C0" w:rsidP="006218C0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</w:tr>
      <w:tr w:rsidR="006218C0" w:rsidRPr="00DC358C" w14:paraId="09F8AFCE" w14:textId="77777777" w:rsidTr="00127CB3">
        <w:trPr>
          <w:trHeight w:val="240"/>
          <w:jc w:val="center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368D1" w14:textId="16F4C607" w:rsidR="006218C0" w:rsidRPr="00DC358C" w:rsidRDefault="006218C0" w:rsidP="006218C0">
            <w:pPr>
              <w:spacing w:line="240" w:lineRule="auto"/>
              <w:rPr>
                <w:rFonts w:eastAsia="Arial Unicode MS" w:cstheme="minorHAnsi"/>
                <w:b/>
                <w:sz w:val="28"/>
                <w:szCs w:val="28"/>
              </w:rPr>
            </w:pPr>
            <w:r w:rsidRPr="00DC358C">
              <w:rPr>
                <w:rFonts w:eastAsia="Arial Unicode MS" w:cstheme="minorHAnsi"/>
                <w:b/>
                <w:sz w:val="28"/>
                <w:szCs w:val="28"/>
              </w:rPr>
              <w:t>Tomáš Vavřina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8E5E7" w14:textId="77777777" w:rsidR="006218C0" w:rsidRPr="00DC358C" w:rsidRDefault="006218C0" w:rsidP="006218C0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DC358C">
              <w:rPr>
                <w:rFonts w:eastAsia="Arial Unicode MS" w:cstheme="minorHAnsi"/>
                <w:sz w:val="28"/>
                <w:szCs w:val="28"/>
                <w:lang w:eastAsia="cs-CZ"/>
              </w:rPr>
              <w:t>zastupitel obce</w:t>
            </w:r>
          </w:p>
        </w:tc>
      </w:tr>
    </w:tbl>
    <w:p w14:paraId="247D1FFE" w14:textId="77777777" w:rsidR="006218C0" w:rsidRPr="00DC358C" w:rsidRDefault="006218C0" w:rsidP="006218C0">
      <w:pPr>
        <w:spacing w:line="240" w:lineRule="auto"/>
        <w:ind w:firstLine="284"/>
        <w:jc w:val="both"/>
        <w:rPr>
          <w:rFonts w:eastAsia="Calibri" w:cstheme="minorHAnsi"/>
          <w:iCs/>
          <w:sz w:val="28"/>
          <w:szCs w:val="28"/>
        </w:rPr>
      </w:pPr>
    </w:p>
    <w:p w14:paraId="774242BE" w14:textId="77777777" w:rsidR="00112783" w:rsidRPr="00DC358C" w:rsidRDefault="00112783" w:rsidP="00112783">
      <w:pPr>
        <w:rPr>
          <w:rFonts w:cstheme="minorHAnsi"/>
          <w:iCs/>
        </w:rPr>
      </w:pPr>
    </w:p>
    <w:p w14:paraId="44075A20" w14:textId="77777777" w:rsidR="00112783" w:rsidRPr="00DC358C" w:rsidRDefault="00112783" w:rsidP="00112783">
      <w:pPr>
        <w:rPr>
          <w:rFonts w:cstheme="minorHAnsi"/>
          <w:iCs/>
        </w:rPr>
      </w:pPr>
    </w:p>
    <w:p w14:paraId="69195510" w14:textId="337A0327" w:rsidR="00112783" w:rsidRPr="00DC358C" w:rsidRDefault="00112783" w:rsidP="00112783">
      <w:pPr>
        <w:rPr>
          <w:rFonts w:cstheme="minorHAnsi"/>
          <w:b/>
          <w:i/>
          <w:iCs/>
          <w:u w:val="single"/>
        </w:rPr>
      </w:pPr>
      <w:r w:rsidRPr="00DC358C">
        <w:rPr>
          <w:rFonts w:cstheme="minorHAnsi"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77C2E77" wp14:editId="76C881B4">
            <wp:simplePos x="0" y="0"/>
            <wp:positionH relativeFrom="column">
              <wp:posOffset>2795905</wp:posOffset>
            </wp:positionH>
            <wp:positionV relativeFrom="paragraph">
              <wp:posOffset>239395</wp:posOffset>
            </wp:positionV>
            <wp:extent cx="1914525" cy="838200"/>
            <wp:effectExtent l="0" t="0" r="9525" b="0"/>
            <wp:wrapNone/>
            <wp:docPr id="4" name="Obrázek 4" descr="S:\Akce Prodin\Logo PRODIN 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:\Akce Prodin\Logo PRODIN 2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58C">
        <w:rPr>
          <w:rFonts w:cstheme="minorHAnsi"/>
          <w:b/>
          <w:i/>
          <w:iCs/>
          <w:u w:val="single"/>
        </w:rPr>
        <w:t>Zpracovatel:</w:t>
      </w:r>
    </w:p>
    <w:p w14:paraId="0BE1460B" w14:textId="164D6DCD" w:rsidR="00112783" w:rsidRPr="00DC358C" w:rsidRDefault="00112783" w:rsidP="00112783">
      <w:pPr>
        <w:rPr>
          <w:rFonts w:cstheme="minorHAnsi"/>
          <w:b/>
          <w:iCs/>
        </w:rPr>
      </w:pPr>
      <w:r w:rsidRPr="00DC358C">
        <w:rPr>
          <w:rFonts w:cstheme="minorHAnsi"/>
          <w:b/>
          <w:iCs/>
        </w:rPr>
        <w:t>PRODIN a.s.</w:t>
      </w:r>
      <w:r w:rsidRPr="00DC358C">
        <w:rPr>
          <w:rFonts w:cstheme="minorHAnsi"/>
          <w:b/>
          <w:iCs/>
        </w:rPr>
        <w:tab/>
      </w:r>
      <w:r w:rsidRPr="00DC358C">
        <w:rPr>
          <w:rFonts w:cstheme="minorHAnsi"/>
          <w:b/>
          <w:iCs/>
        </w:rPr>
        <w:tab/>
      </w:r>
      <w:r w:rsidRPr="00DC358C">
        <w:rPr>
          <w:rFonts w:cstheme="minorHAnsi"/>
          <w:b/>
          <w:iCs/>
        </w:rPr>
        <w:tab/>
      </w:r>
      <w:r w:rsidRPr="00DC358C">
        <w:rPr>
          <w:rFonts w:cstheme="minorHAnsi"/>
          <w:b/>
          <w:iCs/>
        </w:rPr>
        <w:tab/>
      </w:r>
      <w:r w:rsidRPr="00DC358C">
        <w:rPr>
          <w:rFonts w:cstheme="minorHAnsi"/>
          <w:b/>
          <w:iCs/>
        </w:rPr>
        <w:tab/>
      </w:r>
      <w:r w:rsidRPr="00DC358C">
        <w:rPr>
          <w:rFonts w:cstheme="minorHAnsi"/>
          <w:b/>
          <w:iCs/>
        </w:rPr>
        <w:tab/>
      </w:r>
      <w:r w:rsidRPr="00DC358C">
        <w:rPr>
          <w:rFonts w:cstheme="minorHAnsi"/>
          <w:bCs/>
        </w:rPr>
        <w:t xml:space="preserve"> </w:t>
      </w:r>
    </w:p>
    <w:p w14:paraId="5C48D7CE" w14:textId="404AE09D" w:rsidR="00112783" w:rsidRPr="00DC358C" w:rsidRDefault="00112783" w:rsidP="00112783">
      <w:pPr>
        <w:rPr>
          <w:rFonts w:cstheme="minorHAnsi"/>
          <w:iCs/>
        </w:rPr>
      </w:pPr>
      <w:r w:rsidRPr="00DC358C">
        <w:rPr>
          <w:rFonts w:cstheme="minorHAnsi"/>
          <w:bCs/>
        </w:rPr>
        <w:t>K Vápence 2745, Pardubice, 530 02</w:t>
      </w:r>
    </w:p>
    <w:p w14:paraId="718BE26F" w14:textId="77777777" w:rsidR="00112783" w:rsidRPr="00DC358C" w:rsidRDefault="004F5E69" w:rsidP="00112783">
      <w:pPr>
        <w:rPr>
          <w:rFonts w:cstheme="minorHAnsi"/>
          <w:bCs/>
        </w:rPr>
      </w:pPr>
      <w:hyperlink r:id="rId11" w:history="1">
        <w:r w:rsidR="00112783" w:rsidRPr="00DC358C">
          <w:rPr>
            <w:rStyle w:val="Hypertextovodkaz"/>
            <w:rFonts w:cstheme="minorHAnsi"/>
            <w:bCs/>
          </w:rPr>
          <w:t>www.prodin.cz</w:t>
        </w:r>
      </w:hyperlink>
    </w:p>
    <w:p w14:paraId="1E7AAC0B" w14:textId="77777777" w:rsidR="00112783" w:rsidRPr="00DC358C" w:rsidRDefault="00112783" w:rsidP="00112783">
      <w:pPr>
        <w:rPr>
          <w:rFonts w:cstheme="minorHAnsi"/>
          <w:bCs/>
        </w:rPr>
      </w:pPr>
    </w:p>
    <w:p w14:paraId="6326F53D" w14:textId="77777777" w:rsidR="00112783" w:rsidRPr="00DC358C" w:rsidRDefault="00112783" w:rsidP="00112783">
      <w:pPr>
        <w:rPr>
          <w:rFonts w:cstheme="minorHAnsi"/>
        </w:rPr>
      </w:pPr>
    </w:p>
    <w:p w14:paraId="689B1DCB" w14:textId="77777777" w:rsidR="00112783" w:rsidRPr="00DC358C" w:rsidRDefault="00112783" w:rsidP="00112783">
      <w:pPr>
        <w:rPr>
          <w:rFonts w:cstheme="minorHAnsi"/>
          <w:b/>
          <w:bCs/>
          <w:i/>
          <w:iCs/>
        </w:rPr>
      </w:pPr>
      <w:r w:rsidRPr="00DC358C">
        <w:rPr>
          <w:rFonts w:cstheme="minorHAnsi"/>
          <w:b/>
          <w:bCs/>
          <w:i/>
          <w:iCs/>
        </w:rPr>
        <w:t>Zpracovatel děkuje za spolupráci členům pracovní skupiny, starostovi Němčic, panu Jaroslavu Štěpánkovi, paní místostarostce Magdě Šejbové a všem, kteří svými připomínkami přispěli ke vzniku tohoto dokumentu.</w:t>
      </w:r>
    </w:p>
    <w:p w14:paraId="21D2DF85" w14:textId="77777777" w:rsidR="00112783" w:rsidRPr="00DC358C" w:rsidRDefault="00112783" w:rsidP="00112783">
      <w:pPr>
        <w:rPr>
          <w:rFonts w:cstheme="minorHAnsi"/>
          <w:iCs/>
        </w:rPr>
      </w:pPr>
    </w:p>
    <w:p w14:paraId="31D5C4F0" w14:textId="77777777" w:rsidR="00112783" w:rsidRPr="00DC358C" w:rsidRDefault="00112783" w:rsidP="00112783">
      <w:pPr>
        <w:rPr>
          <w:rFonts w:cstheme="minorHAnsi"/>
          <w:iCs/>
        </w:rPr>
      </w:pPr>
    </w:p>
    <w:p w14:paraId="70F0F9EF" w14:textId="4560E7C9" w:rsidR="00112783" w:rsidRPr="00DC358C" w:rsidRDefault="00112783" w:rsidP="00112783">
      <w:pPr>
        <w:rPr>
          <w:rFonts w:cstheme="minorHAnsi"/>
          <w:iCs/>
        </w:rPr>
      </w:pPr>
      <w:r w:rsidRPr="00DC358C">
        <w:rPr>
          <w:rFonts w:cstheme="minorHAnsi"/>
          <w:iCs/>
        </w:rPr>
        <w:tab/>
      </w:r>
      <w:r w:rsidRPr="00DC358C">
        <w:rPr>
          <w:rFonts w:cstheme="minorHAnsi"/>
          <w:iCs/>
        </w:rPr>
        <w:tab/>
      </w:r>
      <w:r w:rsidRPr="00DC358C">
        <w:rPr>
          <w:rFonts w:cstheme="minorHAnsi"/>
          <w:iCs/>
        </w:rPr>
        <w:tab/>
      </w:r>
      <w:r w:rsidRPr="00DC358C">
        <w:rPr>
          <w:rFonts w:cstheme="minorHAnsi"/>
          <w:iCs/>
        </w:rPr>
        <w:tab/>
      </w:r>
      <w:r w:rsidRPr="00DC358C">
        <w:rPr>
          <w:rFonts w:cstheme="minorHAnsi"/>
          <w:iCs/>
        </w:rPr>
        <w:tab/>
        <w:t>………………………………………………………</w:t>
      </w:r>
    </w:p>
    <w:p w14:paraId="67B1425A" w14:textId="31A8EE20" w:rsidR="00112783" w:rsidRPr="00DC358C" w:rsidRDefault="00112783" w:rsidP="00112783">
      <w:pPr>
        <w:rPr>
          <w:rFonts w:cstheme="minorHAnsi"/>
          <w:b/>
          <w:iCs/>
        </w:rPr>
      </w:pPr>
      <w:r w:rsidRPr="00DC358C">
        <w:rPr>
          <w:rFonts w:cstheme="minorHAnsi"/>
          <w:iCs/>
        </w:rPr>
        <w:tab/>
      </w:r>
      <w:r w:rsidRPr="00DC358C">
        <w:rPr>
          <w:rFonts w:cstheme="minorHAnsi"/>
          <w:iCs/>
        </w:rPr>
        <w:tab/>
      </w:r>
      <w:r w:rsidRPr="00DC358C">
        <w:rPr>
          <w:rFonts w:cstheme="minorHAnsi"/>
          <w:iCs/>
        </w:rPr>
        <w:tab/>
      </w:r>
      <w:r w:rsidRPr="00DC358C">
        <w:rPr>
          <w:rFonts w:cstheme="minorHAnsi"/>
          <w:iCs/>
        </w:rPr>
        <w:tab/>
      </w:r>
      <w:r w:rsidRPr="00DC358C">
        <w:rPr>
          <w:rFonts w:cstheme="minorHAnsi"/>
          <w:iCs/>
        </w:rPr>
        <w:tab/>
      </w:r>
      <w:r w:rsidRPr="00DC358C">
        <w:rPr>
          <w:rFonts w:cstheme="minorHAnsi"/>
          <w:iCs/>
        </w:rPr>
        <w:tab/>
      </w:r>
      <w:r w:rsidRPr="00DC358C">
        <w:rPr>
          <w:rFonts w:cstheme="minorHAnsi"/>
          <w:b/>
          <w:iCs/>
        </w:rPr>
        <w:t>Mgr. Marek Balada</w:t>
      </w:r>
    </w:p>
    <w:p w14:paraId="04B941A8" w14:textId="164B72B4" w:rsidR="006218C0" w:rsidRPr="00DC358C" w:rsidRDefault="00112783" w:rsidP="00112783">
      <w:pPr>
        <w:ind w:left="3540"/>
        <w:rPr>
          <w:rFonts w:cstheme="minorHAnsi"/>
        </w:rPr>
      </w:pPr>
      <w:r w:rsidRPr="00DC358C">
        <w:rPr>
          <w:rFonts w:cstheme="minorHAnsi"/>
          <w:iCs/>
        </w:rPr>
        <w:t xml:space="preserve">       za zpracovatele </w:t>
      </w:r>
      <w:r w:rsidRPr="00DC358C">
        <w:rPr>
          <w:rFonts w:cstheme="minorHAnsi"/>
          <w:b/>
          <w:iCs/>
        </w:rPr>
        <w:t>Prodin a.s.</w:t>
      </w:r>
    </w:p>
    <w:p w14:paraId="105A387D" w14:textId="7035CC21" w:rsidR="006218C0" w:rsidRPr="00DC358C" w:rsidRDefault="006218C0">
      <w:pPr>
        <w:rPr>
          <w:rFonts w:cstheme="minorHAnsi"/>
        </w:rPr>
      </w:pPr>
      <w:r w:rsidRPr="00DC358C">
        <w:rPr>
          <w:rFonts w:cstheme="minorHAnsi"/>
        </w:rPr>
        <w:br w:type="page"/>
      </w:r>
    </w:p>
    <w:p w14:paraId="3258FA0A" w14:textId="77777777" w:rsidR="00A155C9" w:rsidRPr="00DC358C" w:rsidRDefault="00A155C9" w:rsidP="00A155C9">
      <w:pPr>
        <w:jc w:val="center"/>
        <w:rPr>
          <w:rFonts w:cstheme="minorHAnsi"/>
          <w:b/>
          <w:sz w:val="28"/>
          <w:szCs w:val="28"/>
        </w:rPr>
      </w:pPr>
      <w:r w:rsidRPr="00DC358C">
        <w:rPr>
          <w:rFonts w:cstheme="minorHAnsi"/>
          <w:b/>
          <w:sz w:val="28"/>
          <w:szCs w:val="28"/>
        </w:rPr>
        <w:lastRenderedPageBreak/>
        <w:t>OBSAH:</w:t>
      </w:r>
    </w:p>
    <w:p w14:paraId="4806AA0F" w14:textId="5AFE9B17" w:rsidR="00424715" w:rsidRPr="00424715" w:rsidRDefault="00A155C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r w:rsidRPr="008E732F">
        <w:rPr>
          <w:rFonts w:asciiTheme="minorHAnsi" w:hAnsiTheme="minorHAnsi" w:cstheme="minorHAnsi"/>
          <w:b w:val="0"/>
        </w:rPr>
        <w:fldChar w:fldCharType="begin"/>
      </w:r>
      <w:r w:rsidRPr="008E732F">
        <w:rPr>
          <w:rFonts w:asciiTheme="minorHAnsi" w:hAnsiTheme="minorHAnsi" w:cstheme="minorHAnsi"/>
          <w:b w:val="0"/>
        </w:rPr>
        <w:instrText xml:space="preserve"> TOC \o "1-3" \h \z </w:instrText>
      </w:r>
      <w:r w:rsidRPr="008E732F">
        <w:rPr>
          <w:rFonts w:asciiTheme="minorHAnsi" w:hAnsiTheme="minorHAnsi" w:cstheme="minorHAnsi"/>
          <w:b w:val="0"/>
        </w:rPr>
        <w:fldChar w:fldCharType="separate"/>
      </w:r>
      <w:hyperlink w:anchor="_Toc109298267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Preambule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_Toc109298267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4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42B6DFC9" w14:textId="715154EC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68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Aktualizace vybraných dat z analytické části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_Toc109298268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5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7CB3EFCB" w14:textId="55DA8F1D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69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Vyhodnocení plnění stávajícího programu rozvoje, splnění jeho cílů a realizace jednotlivých opatření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_Toc109298269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7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1E032D6B" w14:textId="746C349A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70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Vyhodnocení jednotlivých opatření – tabulky dle problémových okruhů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_Toc109298270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7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7AF22048" w14:textId="69030109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71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Opatření  KŽOV 1.1 - Vytvářet podmínky pro dostupnost veřejných služeb v obci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_Toc109298271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8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35CD7620" w14:textId="78652B7E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72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Opatření  KŽOV 1.2 - Vytvářet podmínky pro dostupnost trávení volného času v obci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_Toc109298272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9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263968CB" w14:textId="7B52AB7B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73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Opatření  KŽOV 2.1 - Budovat nové prvky či rozšiřovat síť stávající OV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_Toc109298273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10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0375EBF2" w14:textId="1214E3A1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74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Opatření  IŽP 1.1 - Zkvalitňovat dopravní infrastrukturu včetně souvisejících prostorů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_Toc109298274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11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5DE95F3B" w14:textId="6C573B14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75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Opatření  IŽP 1.2 - Dobudovat chybějící části technické infrastruktury v obci a přispívat k ochraně ŽP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_Toc109298275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12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5CF73CBD" w14:textId="48BE46D4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76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Opatření  IŽP 1.3 - Pečovat o krajinu a její přírodní i kulturní prvky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_Toc109298276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13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13E2047E" w14:textId="6DF4FC2E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77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Aktualizace programové (strategické) části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_Toc109298277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14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60D3037A" w14:textId="1BF27AD4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78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Problémový okruh – Kvalita života a občanská vybavenost (KŽOV) na období 2022 - 2027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_Toc109298278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14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1A3957E2" w14:textId="13E38366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79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Problémový okruh – Infrastruktura a životní prostředí (IŽP) na období 2022 - 2027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_Toc109298279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15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24ED368B" w14:textId="7070DE87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80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Dotační možnosti pro obec Němčice v období 2022 - 2027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_Toc109298280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16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3B524A3D" w14:textId="240D1899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81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Použité prameny a literatura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_Toc109298281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20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5EF6D489" w14:textId="2472E8C4" w:rsidR="00424715" w:rsidRPr="00424715" w:rsidRDefault="004F5E69">
      <w:pPr>
        <w:pStyle w:val="Obsah2"/>
        <w:tabs>
          <w:tab w:val="right" w:leader="dot" w:pos="9062"/>
        </w:tabs>
        <w:rPr>
          <w:rFonts w:ascii="Calibri" w:eastAsiaTheme="minorEastAsia" w:hAnsi="Calibri" w:cs="Calibri"/>
          <w:b w:val="0"/>
          <w:bCs w:val="0"/>
          <w:noProof/>
          <w:sz w:val="22"/>
          <w:szCs w:val="22"/>
        </w:rPr>
      </w:pPr>
      <w:hyperlink w:anchor="_Toc109298282" w:history="1">
        <w:r w:rsidR="00424715" w:rsidRPr="00424715">
          <w:rPr>
            <w:rStyle w:val="Hypertextovodkaz"/>
            <w:rFonts w:ascii="Calibri" w:hAnsi="Calibri" w:cs="Calibri"/>
            <w:b w:val="0"/>
            <w:bCs w:val="0"/>
            <w:noProof/>
          </w:rPr>
          <w:t>Seznam zkratek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tab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begin"/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instrText xml:space="preserve"> PAGEREF _Toc109298282 \h </w:instrTex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separate"/>
        </w:r>
        <w:r w:rsidR="00382C80">
          <w:rPr>
            <w:rFonts w:ascii="Calibri" w:hAnsi="Calibri" w:cs="Calibri"/>
            <w:b w:val="0"/>
            <w:bCs w:val="0"/>
            <w:noProof/>
            <w:webHidden/>
          </w:rPr>
          <w:t>21</w:t>
        </w:r>
        <w:r w:rsidR="00424715" w:rsidRPr="00424715">
          <w:rPr>
            <w:rFonts w:ascii="Calibri" w:hAnsi="Calibri" w:cs="Calibri"/>
            <w:b w:val="0"/>
            <w:bCs w:val="0"/>
            <w:noProof/>
            <w:webHidden/>
          </w:rPr>
          <w:fldChar w:fldCharType="end"/>
        </w:r>
      </w:hyperlink>
    </w:p>
    <w:p w14:paraId="10616E18" w14:textId="3E446576" w:rsidR="00AA09B5" w:rsidRPr="008E732F" w:rsidRDefault="00A155C9" w:rsidP="000215CB">
      <w:pPr>
        <w:rPr>
          <w:rFonts w:cstheme="minorHAnsi"/>
          <w:bCs/>
        </w:rPr>
      </w:pPr>
      <w:r w:rsidRPr="008E732F">
        <w:rPr>
          <w:rFonts w:cstheme="minorHAnsi"/>
          <w:bCs/>
        </w:rPr>
        <w:fldChar w:fldCharType="end"/>
      </w:r>
    </w:p>
    <w:p w14:paraId="55682C95" w14:textId="7EDBF37F" w:rsidR="000215CB" w:rsidRPr="00DC358C" w:rsidRDefault="000215CB">
      <w:pPr>
        <w:rPr>
          <w:rFonts w:cstheme="minorHAnsi"/>
        </w:rPr>
      </w:pPr>
      <w:r w:rsidRPr="00DC358C">
        <w:rPr>
          <w:rFonts w:cstheme="minorHAnsi"/>
        </w:rPr>
        <w:br w:type="page"/>
      </w:r>
    </w:p>
    <w:p w14:paraId="7B93831F" w14:textId="3FA00FCB" w:rsidR="000215CB" w:rsidRPr="00DC358C" w:rsidRDefault="000215CB" w:rsidP="000215CB">
      <w:pPr>
        <w:pStyle w:val="Nadpis2"/>
        <w:ind w:firstLine="0"/>
        <w:rPr>
          <w:rFonts w:asciiTheme="minorHAnsi" w:hAnsiTheme="minorHAnsi" w:cstheme="minorHAnsi"/>
        </w:rPr>
      </w:pPr>
      <w:bookmarkStart w:id="1" w:name="_Toc109298267"/>
      <w:r w:rsidRPr="00DC358C">
        <w:rPr>
          <w:rFonts w:asciiTheme="minorHAnsi" w:hAnsiTheme="minorHAnsi" w:cstheme="minorHAnsi"/>
        </w:rPr>
        <w:lastRenderedPageBreak/>
        <w:t>Preambule</w:t>
      </w:r>
      <w:bookmarkEnd w:id="1"/>
    </w:p>
    <w:p w14:paraId="58BC3E23" w14:textId="4B88215E" w:rsidR="000215CB" w:rsidRPr="00DC358C" w:rsidRDefault="000215CB" w:rsidP="000215CB">
      <w:pPr>
        <w:jc w:val="both"/>
        <w:rPr>
          <w:rFonts w:cstheme="minorHAnsi"/>
        </w:rPr>
      </w:pPr>
      <w:r w:rsidRPr="00DC358C">
        <w:rPr>
          <w:rFonts w:cstheme="minorHAnsi"/>
        </w:rPr>
        <w:t xml:space="preserve">Obec Němčice nechala v roce 2016 zpracovat Program rozvoje obce. Vzhledem k tomu, že předmětný dokument </w:t>
      </w:r>
      <w:r w:rsidR="00FD098C" w:rsidRPr="00DC358C">
        <w:rPr>
          <w:rFonts w:cstheme="minorHAnsi"/>
        </w:rPr>
        <w:t xml:space="preserve">byl </w:t>
      </w:r>
      <w:r w:rsidRPr="00DC358C">
        <w:rPr>
          <w:rFonts w:cstheme="minorHAnsi"/>
        </w:rPr>
        <w:t>n</w:t>
      </w:r>
      <w:r w:rsidR="00FD098C" w:rsidRPr="00DC358C">
        <w:rPr>
          <w:rFonts w:cstheme="minorHAnsi"/>
        </w:rPr>
        <w:t>a</w:t>
      </w:r>
      <w:r w:rsidRPr="00DC358C">
        <w:rPr>
          <w:rFonts w:cstheme="minorHAnsi"/>
        </w:rPr>
        <w:t xml:space="preserve">vržen </w:t>
      </w:r>
      <w:r w:rsidR="00FD098C" w:rsidRPr="00DC358C">
        <w:rPr>
          <w:rFonts w:cstheme="minorHAnsi"/>
        </w:rPr>
        <w:t xml:space="preserve">na časové </w:t>
      </w:r>
      <w:r w:rsidRPr="00DC358C">
        <w:rPr>
          <w:rFonts w:cstheme="minorHAnsi"/>
        </w:rPr>
        <w:t>období do roku 2022, přichází obec Němčice s</w:t>
      </w:r>
      <w:r w:rsidR="00FD098C" w:rsidRPr="00DC358C">
        <w:rPr>
          <w:rFonts w:cstheme="minorHAnsi"/>
        </w:rPr>
        <w:t> </w:t>
      </w:r>
      <w:r w:rsidRPr="00DC358C">
        <w:rPr>
          <w:rFonts w:cstheme="minorHAnsi"/>
        </w:rPr>
        <w:t>aktualizací</w:t>
      </w:r>
      <w:r w:rsidR="00FD098C" w:rsidRPr="00DC358C">
        <w:rPr>
          <w:rFonts w:cstheme="minorHAnsi"/>
        </w:rPr>
        <w:t xml:space="preserve"> </w:t>
      </w:r>
      <w:r w:rsidRPr="00DC358C">
        <w:rPr>
          <w:rFonts w:cstheme="minorHAnsi"/>
        </w:rPr>
        <w:t>tohoto dokumentu. Cílem zpracovatel</w:t>
      </w:r>
      <w:r w:rsidR="00FD098C" w:rsidRPr="00DC358C">
        <w:rPr>
          <w:rFonts w:cstheme="minorHAnsi"/>
        </w:rPr>
        <w:t>e</w:t>
      </w:r>
      <w:r w:rsidRPr="00DC358C">
        <w:rPr>
          <w:rFonts w:cstheme="minorHAnsi"/>
        </w:rPr>
        <w:t xml:space="preserve"> je tedy </w:t>
      </w:r>
      <w:r w:rsidR="00FD098C" w:rsidRPr="00DC358C">
        <w:rPr>
          <w:rFonts w:cstheme="minorHAnsi"/>
        </w:rPr>
        <w:t xml:space="preserve">primárně </w:t>
      </w:r>
      <w:r w:rsidRPr="00DC358C">
        <w:rPr>
          <w:rFonts w:cstheme="minorHAnsi"/>
        </w:rPr>
        <w:t>provést určité „</w:t>
      </w:r>
      <w:r w:rsidRPr="00DC358C">
        <w:rPr>
          <w:rFonts w:cstheme="minorHAnsi"/>
          <w:b/>
          <w:bCs/>
        </w:rPr>
        <w:t>ohlédnutí zpět</w:t>
      </w:r>
      <w:r w:rsidR="00FD098C" w:rsidRPr="00DC358C">
        <w:rPr>
          <w:rFonts w:cstheme="minorHAnsi"/>
        </w:rPr>
        <w:t xml:space="preserve">“, </w:t>
      </w:r>
      <w:r w:rsidRPr="00DC358C">
        <w:rPr>
          <w:rFonts w:cstheme="minorHAnsi"/>
        </w:rPr>
        <w:t xml:space="preserve">tedy vyhodnocení </w:t>
      </w:r>
      <w:r w:rsidR="00FD098C" w:rsidRPr="00DC358C">
        <w:rPr>
          <w:rFonts w:cstheme="minorHAnsi"/>
        </w:rPr>
        <w:t xml:space="preserve">plnění </w:t>
      </w:r>
      <w:r w:rsidRPr="00DC358C">
        <w:rPr>
          <w:rFonts w:cstheme="minorHAnsi"/>
        </w:rPr>
        <w:t xml:space="preserve">dokumentu, a to jak z hlediska cílů, </w:t>
      </w:r>
      <w:r w:rsidR="00FD098C" w:rsidRPr="00DC358C">
        <w:rPr>
          <w:rFonts w:cstheme="minorHAnsi"/>
        </w:rPr>
        <w:t xml:space="preserve">tak </w:t>
      </w:r>
      <w:r w:rsidR="005576FF" w:rsidRPr="00DC358C">
        <w:rPr>
          <w:rFonts w:cstheme="minorHAnsi"/>
        </w:rPr>
        <w:t xml:space="preserve">zejména </w:t>
      </w:r>
      <w:r w:rsidRPr="00DC358C">
        <w:rPr>
          <w:rFonts w:cstheme="minorHAnsi"/>
        </w:rPr>
        <w:t xml:space="preserve">konkrétních opatření a </w:t>
      </w:r>
      <w:r w:rsidR="00FD098C" w:rsidRPr="00DC358C">
        <w:rPr>
          <w:rFonts w:cstheme="minorHAnsi"/>
        </w:rPr>
        <w:t>a</w:t>
      </w:r>
      <w:r w:rsidRPr="00DC358C">
        <w:rPr>
          <w:rFonts w:cstheme="minorHAnsi"/>
        </w:rPr>
        <w:t>ktivit.</w:t>
      </w:r>
    </w:p>
    <w:p w14:paraId="31670536" w14:textId="7240C709" w:rsidR="000215CB" w:rsidRPr="00DC358C" w:rsidRDefault="000215CB" w:rsidP="000215CB">
      <w:pPr>
        <w:jc w:val="both"/>
        <w:rPr>
          <w:rFonts w:cstheme="minorHAnsi"/>
        </w:rPr>
      </w:pPr>
      <w:r w:rsidRPr="00DC358C">
        <w:rPr>
          <w:rFonts w:cstheme="minorHAnsi"/>
        </w:rPr>
        <w:t>Nedílno</w:t>
      </w:r>
      <w:r w:rsidR="00FD098C" w:rsidRPr="00DC358C">
        <w:rPr>
          <w:rFonts w:cstheme="minorHAnsi"/>
        </w:rPr>
        <w:t>u</w:t>
      </w:r>
      <w:r w:rsidRPr="00DC358C">
        <w:rPr>
          <w:rFonts w:cstheme="minorHAnsi"/>
        </w:rPr>
        <w:t xml:space="preserve"> součástí aktualizace je rovněž anticipace</w:t>
      </w:r>
      <w:r w:rsidR="004B3F5E" w:rsidRPr="00DC358C">
        <w:rPr>
          <w:rFonts w:cstheme="minorHAnsi"/>
        </w:rPr>
        <w:t xml:space="preserve"> a podchycení</w:t>
      </w:r>
      <w:r w:rsidRPr="00DC358C">
        <w:rPr>
          <w:rFonts w:cstheme="minorHAnsi"/>
        </w:rPr>
        <w:t xml:space="preserve"> </w:t>
      </w:r>
      <w:r w:rsidR="002D0705" w:rsidRPr="00DC358C">
        <w:rPr>
          <w:rFonts w:cstheme="minorHAnsi"/>
          <w:b/>
          <w:bCs/>
        </w:rPr>
        <w:t xml:space="preserve">nových </w:t>
      </w:r>
      <w:r w:rsidRPr="00DC358C">
        <w:rPr>
          <w:rFonts w:cstheme="minorHAnsi"/>
          <w:b/>
          <w:bCs/>
        </w:rPr>
        <w:t xml:space="preserve">projektových námětů, záměrů a </w:t>
      </w:r>
      <w:r w:rsidR="00FD098C" w:rsidRPr="00DC358C">
        <w:rPr>
          <w:rFonts w:cstheme="minorHAnsi"/>
          <w:b/>
          <w:bCs/>
        </w:rPr>
        <w:t>a</w:t>
      </w:r>
      <w:r w:rsidRPr="00DC358C">
        <w:rPr>
          <w:rFonts w:cstheme="minorHAnsi"/>
          <w:b/>
          <w:bCs/>
        </w:rPr>
        <w:t>ktivit</w:t>
      </w:r>
      <w:r w:rsidR="00FD098C" w:rsidRPr="00DC358C">
        <w:rPr>
          <w:rFonts w:cstheme="minorHAnsi"/>
        </w:rPr>
        <w:t>,</w:t>
      </w:r>
      <w:r w:rsidRPr="00DC358C">
        <w:rPr>
          <w:rFonts w:cstheme="minorHAnsi"/>
        </w:rPr>
        <w:t xml:space="preserve"> zejména v souvislosti s </w:t>
      </w:r>
      <w:r w:rsidR="002D0705" w:rsidRPr="00DC358C">
        <w:rPr>
          <w:rFonts w:cstheme="minorHAnsi"/>
        </w:rPr>
        <w:t>aktuálním</w:t>
      </w:r>
      <w:r w:rsidRPr="00DC358C">
        <w:rPr>
          <w:rFonts w:cstheme="minorHAnsi"/>
        </w:rPr>
        <w:t xml:space="preserve"> programovým obdobím EU</w:t>
      </w:r>
      <w:r w:rsidR="006A70CD" w:rsidRPr="00DC358C">
        <w:rPr>
          <w:rFonts w:cstheme="minorHAnsi"/>
        </w:rPr>
        <w:t xml:space="preserve"> 2021 – 2027,</w:t>
      </w:r>
      <w:r w:rsidRPr="00DC358C">
        <w:rPr>
          <w:rFonts w:cstheme="minorHAnsi"/>
        </w:rPr>
        <w:t xml:space="preserve"> a také </w:t>
      </w:r>
      <w:r w:rsidR="002D0705" w:rsidRPr="00DC358C">
        <w:rPr>
          <w:rFonts w:cstheme="minorHAnsi"/>
        </w:rPr>
        <w:t>s vazbou na vývoj</w:t>
      </w:r>
      <w:r w:rsidRPr="00DC358C">
        <w:rPr>
          <w:rFonts w:cstheme="minorHAnsi"/>
        </w:rPr>
        <w:t xml:space="preserve"> </w:t>
      </w:r>
      <w:r w:rsidR="006A70CD" w:rsidRPr="00DC358C">
        <w:rPr>
          <w:rFonts w:cstheme="minorHAnsi"/>
        </w:rPr>
        <w:t xml:space="preserve">geopolitických </w:t>
      </w:r>
      <w:r w:rsidR="004B3F5E" w:rsidRPr="00DC358C">
        <w:rPr>
          <w:rFonts w:cstheme="minorHAnsi"/>
        </w:rPr>
        <w:t>či významných</w:t>
      </w:r>
      <w:r w:rsidR="0099341F" w:rsidRPr="00DC358C">
        <w:rPr>
          <w:rFonts w:cstheme="minorHAnsi"/>
        </w:rPr>
        <w:t xml:space="preserve"> republikových a</w:t>
      </w:r>
      <w:r w:rsidR="004B3F5E" w:rsidRPr="00DC358C">
        <w:rPr>
          <w:rFonts w:cstheme="minorHAnsi"/>
        </w:rPr>
        <w:t xml:space="preserve"> regionálních </w:t>
      </w:r>
      <w:r w:rsidRPr="00DC358C">
        <w:rPr>
          <w:rFonts w:cstheme="minorHAnsi"/>
        </w:rPr>
        <w:t xml:space="preserve">událostí z nedávné či současné doby </w:t>
      </w:r>
      <w:r w:rsidR="006A70CD" w:rsidRPr="00DC358C">
        <w:rPr>
          <w:rFonts w:cstheme="minorHAnsi"/>
        </w:rPr>
        <w:t xml:space="preserve">(tornádo na Moravě, covid, válka na Ukrajině) </w:t>
      </w:r>
      <w:r w:rsidRPr="00DC358C">
        <w:rPr>
          <w:rFonts w:cstheme="minorHAnsi"/>
        </w:rPr>
        <w:t xml:space="preserve">a </w:t>
      </w:r>
      <w:r w:rsidR="00FD098C" w:rsidRPr="00DC358C">
        <w:rPr>
          <w:rFonts w:cstheme="minorHAnsi"/>
        </w:rPr>
        <w:t>z toho vyplývající</w:t>
      </w:r>
      <w:r w:rsidR="002D0705" w:rsidRPr="00DC358C">
        <w:rPr>
          <w:rFonts w:cstheme="minorHAnsi"/>
        </w:rPr>
        <w:t>ch</w:t>
      </w:r>
      <w:r w:rsidR="00FD098C" w:rsidRPr="00DC358C">
        <w:rPr>
          <w:rFonts w:cstheme="minorHAnsi"/>
        </w:rPr>
        <w:t xml:space="preserve"> důsledků</w:t>
      </w:r>
      <w:r w:rsidR="004B3F5E" w:rsidRPr="00DC358C">
        <w:rPr>
          <w:rFonts w:cstheme="minorHAnsi"/>
        </w:rPr>
        <w:t xml:space="preserve">, </w:t>
      </w:r>
      <w:r w:rsidR="00FD098C" w:rsidRPr="00DC358C">
        <w:rPr>
          <w:rFonts w:cstheme="minorHAnsi"/>
        </w:rPr>
        <w:t>možnost</w:t>
      </w:r>
      <w:r w:rsidR="002D0705" w:rsidRPr="00DC358C">
        <w:rPr>
          <w:rFonts w:cstheme="minorHAnsi"/>
        </w:rPr>
        <w:t>í</w:t>
      </w:r>
      <w:r w:rsidR="00FD098C" w:rsidRPr="00DC358C">
        <w:rPr>
          <w:rFonts w:cstheme="minorHAnsi"/>
        </w:rPr>
        <w:t>, příležitost</w:t>
      </w:r>
      <w:r w:rsidR="002D0705" w:rsidRPr="00DC358C">
        <w:rPr>
          <w:rFonts w:cstheme="minorHAnsi"/>
        </w:rPr>
        <w:t>í</w:t>
      </w:r>
      <w:r w:rsidR="00FD098C" w:rsidRPr="00DC358C">
        <w:rPr>
          <w:rFonts w:cstheme="minorHAnsi"/>
        </w:rPr>
        <w:t xml:space="preserve"> a</w:t>
      </w:r>
      <w:r w:rsidR="0099341F" w:rsidRPr="00DC358C">
        <w:rPr>
          <w:rFonts w:cstheme="minorHAnsi"/>
        </w:rPr>
        <w:t> </w:t>
      </w:r>
      <w:r w:rsidR="00FD098C" w:rsidRPr="00DC358C">
        <w:rPr>
          <w:rFonts w:cstheme="minorHAnsi"/>
        </w:rPr>
        <w:t>případně i omezení či limitů.</w:t>
      </w:r>
    </w:p>
    <w:p w14:paraId="0F9A46B2" w14:textId="1ECCBFF8" w:rsidR="005576FF" w:rsidRPr="00DC358C" w:rsidRDefault="005576FF" w:rsidP="000215CB">
      <w:pPr>
        <w:jc w:val="both"/>
        <w:rPr>
          <w:rFonts w:cstheme="minorHAnsi"/>
        </w:rPr>
      </w:pPr>
      <w:r w:rsidRPr="00DC358C">
        <w:rPr>
          <w:rFonts w:cstheme="minorHAnsi"/>
        </w:rPr>
        <w:t xml:space="preserve">Je třeba v rámci vyhodnocení dokumentu v obecné rovině nutno říci, že Program rozvoje obce Němčice byl za hodnocené uplynulé období využit primárně jako </w:t>
      </w:r>
      <w:r w:rsidRPr="00DC358C">
        <w:rPr>
          <w:rFonts w:cstheme="minorHAnsi"/>
          <w:b/>
          <w:bCs/>
        </w:rPr>
        <w:t xml:space="preserve">dokument, na nějž bylo odkazováno v případě </w:t>
      </w:r>
      <w:r w:rsidR="00C81813" w:rsidRPr="00DC358C">
        <w:rPr>
          <w:rFonts w:cstheme="minorHAnsi"/>
          <w:b/>
          <w:bCs/>
        </w:rPr>
        <w:t xml:space="preserve">přípravy a </w:t>
      </w:r>
      <w:r w:rsidRPr="00DC358C">
        <w:rPr>
          <w:rFonts w:cstheme="minorHAnsi"/>
          <w:b/>
          <w:bCs/>
        </w:rPr>
        <w:t>podávání žádost</w:t>
      </w:r>
      <w:r w:rsidR="00C81813" w:rsidRPr="00DC358C">
        <w:rPr>
          <w:rFonts w:cstheme="minorHAnsi"/>
          <w:b/>
          <w:bCs/>
        </w:rPr>
        <w:t>í</w:t>
      </w:r>
      <w:r w:rsidRPr="00DC358C">
        <w:rPr>
          <w:rFonts w:cstheme="minorHAnsi"/>
          <w:b/>
          <w:bCs/>
        </w:rPr>
        <w:t xml:space="preserve"> o </w:t>
      </w:r>
      <w:r w:rsidR="00C81813" w:rsidRPr="00DC358C">
        <w:rPr>
          <w:rFonts w:cstheme="minorHAnsi"/>
          <w:b/>
          <w:bCs/>
        </w:rPr>
        <w:t xml:space="preserve">dostupné </w:t>
      </w:r>
      <w:r w:rsidRPr="00DC358C">
        <w:rPr>
          <w:rFonts w:cstheme="minorHAnsi"/>
          <w:b/>
          <w:bCs/>
        </w:rPr>
        <w:t>dotace, příspěvky či granty</w:t>
      </w:r>
      <w:r w:rsidRPr="00DC358C">
        <w:rPr>
          <w:rFonts w:cstheme="minorHAnsi"/>
        </w:rPr>
        <w:t xml:space="preserve">. </w:t>
      </w:r>
      <w:r w:rsidR="00FE310F" w:rsidRPr="00DC358C">
        <w:rPr>
          <w:rFonts w:cstheme="minorHAnsi"/>
        </w:rPr>
        <w:t xml:space="preserve">V tomto směru se důležitost existence dokumentu ověřila jako </w:t>
      </w:r>
      <w:r w:rsidR="00793426" w:rsidRPr="00DC358C">
        <w:rPr>
          <w:rFonts w:cstheme="minorHAnsi"/>
        </w:rPr>
        <w:t xml:space="preserve">více než </w:t>
      </w:r>
      <w:r w:rsidR="00FE310F" w:rsidRPr="00DC358C">
        <w:rPr>
          <w:rFonts w:cstheme="minorHAnsi"/>
        </w:rPr>
        <w:t xml:space="preserve">opodstatněná. </w:t>
      </w:r>
      <w:r w:rsidR="00552A69" w:rsidRPr="00DC358C">
        <w:rPr>
          <w:rFonts w:cstheme="minorHAnsi"/>
        </w:rPr>
        <w:t>Výrazně m</w:t>
      </w:r>
      <w:r w:rsidRPr="00DC358C">
        <w:rPr>
          <w:rFonts w:cstheme="minorHAnsi"/>
        </w:rPr>
        <w:t xml:space="preserve">éně </w:t>
      </w:r>
      <w:r w:rsidR="00FE310F" w:rsidRPr="00DC358C">
        <w:rPr>
          <w:rFonts w:cstheme="minorHAnsi"/>
        </w:rPr>
        <w:t xml:space="preserve">však </w:t>
      </w:r>
      <w:r w:rsidRPr="00DC358C">
        <w:rPr>
          <w:rFonts w:cstheme="minorHAnsi"/>
        </w:rPr>
        <w:t xml:space="preserve">byl </w:t>
      </w:r>
      <w:r w:rsidR="00FE310F" w:rsidRPr="00DC358C">
        <w:rPr>
          <w:rFonts w:cstheme="minorHAnsi"/>
        </w:rPr>
        <w:t>Program rozvoje používán</w:t>
      </w:r>
      <w:r w:rsidRPr="00DC358C">
        <w:rPr>
          <w:rFonts w:cstheme="minorHAnsi"/>
        </w:rPr>
        <w:t xml:space="preserve"> jako </w:t>
      </w:r>
      <w:r w:rsidR="00FE310F" w:rsidRPr="00DC358C">
        <w:rPr>
          <w:rFonts w:cstheme="minorHAnsi"/>
        </w:rPr>
        <w:t xml:space="preserve">reálný </w:t>
      </w:r>
      <w:r w:rsidRPr="00DC358C">
        <w:rPr>
          <w:rFonts w:cstheme="minorHAnsi"/>
        </w:rPr>
        <w:t xml:space="preserve">podklad při rozhodování o </w:t>
      </w:r>
      <w:r w:rsidR="00E37CB4" w:rsidRPr="00DC358C">
        <w:rPr>
          <w:rFonts w:cstheme="minorHAnsi"/>
        </w:rPr>
        <w:t xml:space="preserve">konkrétních </w:t>
      </w:r>
      <w:r w:rsidRPr="00DC358C">
        <w:rPr>
          <w:rFonts w:cstheme="minorHAnsi"/>
        </w:rPr>
        <w:t>potřebách obce</w:t>
      </w:r>
      <w:r w:rsidR="00FE310F" w:rsidRPr="00DC358C">
        <w:rPr>
          <w:rFonts w:cstheme="minorHAnsi"/>
        </w:rPr>
        <w:t xml:space="preserve"> (obec tyto informace </w:t>
      </w:r>
      <w:r w:rsidR="00552A69" w:rsidRPr="00DC358C">
        <w:rPr>
          <w:rFonts w:cstheme="minorHAnsi"/>
        </w:rPr>
        <w:t xml:space="preserve">prostě </w:t>
      </w:r>
      <w:r w:rsidR="00FE310F" w:rsidRPr="00DC358C">
        <w:rPr>
          <w:rFonts w:cstheme="minorHAnsi"/>
        </w:rPr>
        <w:t xml:space="preserve">má a nemusela </w:t>
      </w:r>
      <w:r w:rsidR="00552A69" w:rsidRPr="00DC358C">
        <w:rPr>
          <w:rFonts w:cstheme="minorHAnsi"/>
        </w:rPr>
        <w:t xml:space="preserve">tudíž </w:t>
      </w:r>
      <w:r w:rsidR="00FE310F" w:rsidRPr="00DC358C">
        <w:rPr>
          <w:rFonts w:cstheme="minorHAnsi"/>
        </w:rPr>
        <w:t xml:space="preserve">do dokumentu </w:t>
      </w:r>
      <w:r w:rsidR="0049396D" w:rsidRPr="00DC358C">
        <w:rPr>
          <w:rFonts w:cstheme="minorHAnsi"/>
        </w:rPr>
        <w:t xml:space="preserve">v průběhu roku </w:t>
      </w:r>
      <w:r w:rsidR="00FE310F" w:rsidRPr="00DC358C">
        <w:rPr>
          <w:rFonts w:cstheme="minorHAnsi"/>
        </w:rPr>
        <w:t>tzv. „nahlížet“)</w:t>
      </w:r>
      <w:r w:rsidR="00E37CB4" w:rsidRPr="00DC358C">
        <w:rPr>
          <w:rFonts w:cstheme="minorHAnsi"/>
        </w:rPr>
        <w:t xml:space="preserve">. </w:t>
      </w:r>
      <w:r w:rsidR="0049396D" w:rsidRPr="00DC358C">
        <w:rPr>
          <w:rFonts w:cstheme="minorHAnsi"/>
        </w:rPr>
        <w:t xml:space="preserve">Každopádně Program rozvoje obce Němčice byl každý rok pravidelně brán zastupitelstvem obec jako poklad pro sestavení plánu a rozpočtu obce na následující rok. </w:t>
      </w:r>
      <w:r w:rsidR="00E37CB4" w:rsidRPr="00DC358C">
        <w:rPr>
          <w:rFonts w:cstheme="minorHAnsi"/>
        </w:rPr>
        <w:t xml:space="preserve">Zcela vůbec nebylo aplikováno dokumentem navrhované projektové řízení </w:t>
      </w:r>
      <w:r w:rsidR="00FE310F" w:rsidRPr="00DC358C">
        <w:rPr>
          <w:rFonts w:cstheme="minorHAnsi"/>
        </w:rPr>
        <w:t>uvedené</w:t>
      </w:r>
      <w:r w:rsidR="00E37CB4" w:rsidRPr="00DC358C">
        <w:rPr>
          <w:rFonts w:cstheme="minorHAnsi"/>
        </w:rPr>
        <w:t xml:space="preserve"> v části </w:t>
      </w:r>
      <w:r w:rsidR="00E37CB4" w:rsidRPr="00DC358C">
        <w:rPr>
          <w:rFonts w:cstheme="minorHAnsi"/>
          <w:i/>
          <w:iCs/>
        </w:rPr>
        <w:t>Implementace programu rozvoje</w:t>
      </w:r>
      <w:r w:rsidR="00E37CB4" w:rsidRPr="00DC358C">
        <w:rPr>
          <w:rFonts w:cstheme="minorHAnsi"/>
        </w:rPr>
        <w:t>.</w:t>
      </w:r>
    </w:p>
    <w:p w14:paraId="5787D913" w14:textId="23CC5D8F" w:rsidR="00FE310F" w:rsidRPr="00DC358C" w:rsidRDefault="00344601" w:rsidP="000215CB">
      <w:pPr>
        <w:jc w:val="both"/>
        <w:rPr>
          <w:rFonts w:cstheme="minorHAnsi"/>
        </w:rPr>
      </w:pPr>
      <w:r w:rsidRPr="00DC358C">
        <w:rPr>
          <w:rFonts w:cstheme="minorHAnsi"/>
        </w:rPr>
        <w:t>Z uvedených důvodů proběh</w:t>
      </w:r>
      <w:r w:rsidR="005E0BD1" w:rsidRPr="00DC358C">
        <w:rPr>
          <w:rFonts w:cstheme="minorHAnsi"/>
        </w:rPr>
        <w:t>la</w:t>
      </w:r>
      <w:r w:rsidRPr="00DC358C">
        <w:rPr>
          <w:rFonts w:cstheme="minorHAnsi"/>
        </w:rPr>
        <w:t xml:space="preserve"> </w:t>
      </w:r>
      <w:r w:rsidR="005E0BD1" w:rsidRPr="00DC358C">
        <w:rPr>
          <w:rFonts w:cstheme="minorHAnsi"/>
        </w:rPr>
        <w:t xml:space="preserve">v předmětném dokumentu </w:t>
      </w:r>
      <w:r w:rsidRPr="00DC358C">
        <w:rPr>
          <w:rFonts w:cstheme="minorHAnsi"/>
        </w:rPr>
        <w:t xml:space="preserve">pouze aktualizace vybraných dat </w:t>
      </w:r>
      <w:r w:rsidRPr="00DC358C">
        <w:rPr>
          <w:rFonts w:cstheme="minorHAnsi"/>
          <w:i/>
          <w:iCs/>
        </w:rPr>
        <w:t>Analytické části</w:t>
      </w:r>
      <w:r w:rsidRPr="00DC358C">
        <w:rPr>
          <w:rFonts w:cstheme="minorHAnsi"/>
        </w:rPr>
        <w:t xml:space="preserve"> (pouze těch dat, u nichž nastal určitým způsobem za uplynulé období 5 let významný posun)</w:t>
      </w:r>
      <w:r w:rsidR="005E0BD1" w:rsidRPr="00DC358C">
        <w:rPr>
          <w:rFonts w:cstheme="minorHAnsi"/>
        </w:rPr>
        <w:t>,</w:t>
      </w:r>
      <w:r w:rsidRPr="00DC358C">
        <w:rPr>
          <w:rFonts w:cstheme="minorHAnsi"/>
        </w:rPr>
        <w:t xml:space="preserve"> a</w:t>
      </w:r>
      <w:r w:rsidR="005E0BD1" w:rsidRPr="00DC358C">
        <w:rPr>
          <w:rFonts w:cstheme="minorHAnsi"/>
        </w:rPr>
        <w:t> </w:t>
      </w:r>
      <w:r w:rsidRPr="00DC358C">
        <w:rPr>
          <w:rFonts w:cstheme="minorHAnsi"/>
        </w:rPr>
        <w:t xml:space="preserve">také hlavně </w:t>
      </w:r>
      <w:r w:rsidRPr="00DC358C">
        <w:rPr>
          <w:rFonts w:cstheme="minorHAnsi"/>
          <w:i/>
          <w:iCs/>
        </w:rPr>
        <w:t>Návrhové části</w:t>
      </w:r>
      <w:r w:rsidRPr="00DC358C">
        <w:rPr>
          <w:rFonts w:cstheme="minorHAnsi"/>
        </w:rPr>
        <w:t>, kde do</w:t>
      </w:r>
      <w:r w:rsidR="005E0BD1" w:rsidRPr="00DC358C">
        <w:rPr>
          <w:rFonts w:cstheme="minorHAnsi"/>
        </w:rPr>
        <w:t>šlo</w:t>
      </w:r>
      <w:r w:rsidRPr="00DC358C">
        <w:rPr>
          <w:rFonts w:cstheme="minorHAnsi"/>
        </w:rPr>
        <w:t xml:space="preserve"> </w:t>
      </w:r>
      <w:r w:rsidRPr="00E01749">
        <w:rPr>
          <w:rFonts w:cstheme="minorHAnsi"/>
          <w:b/>
          <w:bCs/>
        </w:rPr>
        <w:t xml:space="preserve">k doplnění </w:t>
      </w:r>
      <w:r w:rsidRPr="00E01749">
        <w:rPr>
          <w:rFonts w:cstheme="minorHAnsi"/>
          <w:b/>
          <w:bCs/>
          <w:i/>
          <w:iCs/>
        </w:rPr>
        <w:t>Aktivit</w:t>
      </w:r>
      <w:r w:rsidRPr="00DC358C">
        <w:rPr>
          <w:rFonts w:cstheme="minorHAnsi"/>
        </w:rPr>
        <w:t xml:space="preserve"> </w:t>
      </w:r>
      <w:r w:rsidR="00E01749">
        <w:rPr>
          <w:rFonts w:cstheme="minorHAnsi"/>
        </w:rPr>
        <w:t xml:space="preserve">a konkrétních projektových záměrů </w:t>
      </w:r>
      <w:r w:rsidRPr="00DC358C">
        <w:rPr>
          <w:rFonts w:cstheme="minorHAnsi"/>
        </w:rPr>
        <w:t xml:space="preserve">v rámci jednotlivých </w:t>
      </w:r>
      <w:r w:rsidRPr="00DC358C">
        <w:rPr>
          <w:rFonts w:cstheme="minorHAnsi"/>
          <w:i/>
          <w:iCs/>
        </w:rPr>
        <w:t>Opatření</w:t>
      </w:r>
      <w:r w:rsidRPr="00DC358C">
        <w:rPr>
          <w:rFonts w:cstheme="minorHAnsi"/>
        </w:rPr>
        <w:t>.</w:t>
      </w:r>
      <w:r w:rsidR="009F5C02" w:rsidRPr="00DC358C">
        <w:rPr>
          <w:rFonts w:cstheme="minorHAnsi"/>
        </w:rPr>
        <w:t xml:space="preserve"> </w:t>
      </w:r>
      <w:r w:rsidR="009A1F59" w:rsidRPr="00DC358C">
        <w:rPr>
          <w:rFonts w:cstheme="minorHAnsi"/>
        </w:rPr>
        <w:t xml:space="preserve">V rámci celkové strategie byly </w:t>
      </w:r>
      <w:r w:rsidR="009F5C02" w:rsidRPr="00DC358C">
        <w:rPr>
          <w:rFonts w:cstheme="minorHAnsi"/>
          <w:i/>
          <w:iCs/>
        </w:rPr>
        <w:t>Cíle</w:t>
      </w:r>
      <w:r w:rsidR="009F5C02" w:rsidRPr="00DC358C">
        <w:rPr>
          <w:rFonts w:cstheme="minorHAnsi"/>
        </w:rPr>
        <w:t xml:space="preserve"> a </w:t>
      </w:r>
      <w:r w:rsidR="009F5C02" w:rsidRPr="00DC358C">
        <w:rPr>
          <w:rFonts w:cstheme="minorHAnsi"/>
          <w:i/>
          <w:iCs/>
        </w:rPr>
        <w:t>Opatření</w:t>
      </w:r>
      <w:r w:rsidR="009F5C02" w:rsidRPr="00DC358C">
        <w:rPr>
          <w:rFonts w:cstheme="minorHAnsi"/>
        </w:rPr>
        <w:t xml:space="preserve"> vyhodnocen</w:t>
      </w:r>
      <w:r w:rsidR="009A1F59" w:rsidRPr="00DC358C">
        <w:rPr>
          <w:rFonts w:cstheme="minorHAnsi"/>
        </w:rPr>
        <w:t>y</w:t>
      </w:r>
      <w:r w:rsidR="009F5C02" w:rsidRPr="00DC358C">
        <w:rPr>
          <w:rFonts w:cstheme="minorHAnsi"/>
        </w:rPr>
        <w:t xml:space="preserve"> jako stále potřebn</w:t>
      </w:r>
      <w:r w:rsidR="009A1F59" w:rsidRPr="00DC358C">
        <w:rPr>
          <w:rFonts w:cstheme="minorHAnsi"/>
        </w:rPr>
        <w:t>é,</w:t>
      </w:r>
      <w:r w:rsidR="009F5C02" w:rsidRPr="00DC358C">
        <w:rPr>
          <w:rFonts w:cstheme="minorHAnsi"/>
        </w:rPr>
        <w:t xml:space="preserve"> a tudíž z toho důvodu přetrvávající</w:t>
      </w:r>
      <w:r w:rsidR="009A1F59" w:rsidRPr="00DC358C">
        <w:rPr>
          <w:rFonts w:cstheme="minorHAnsi"/>
        </w:rPr>
        <w:t xml:space="preserve"> a pro další roky </w:t>
      </w:r>
      <w:r w:rsidR="002F1A57">
        <w:rPr>
          <w:rFonts w:cstheme="minorHAnsi"/>
        </w:rPr>
        <w:t xml:space="preserve">v tomto dokumentu </w:t>
      </w:r>
      <w:r w:rsidR="009A1F59" w:rsidRPr="00DC358C">
        <w:rPr>
          <w:rFonts w:cstheme="minorHAnsi"/>
        </w:rPr>
        <w:t>zachované</w:t>
      </w:r>
      <w:r w:rsidR="009F5C02" w:rsidRPr="00DC358C">
        <w:rPr>
          <w:rFonts w:cstheme="minorHAnsi"/>
        </w:rPr>
        <w:t>.</w:t>
      </w:r>
    </w:p>
    <w:p w14:paraId="47612C31" w14:textId="62E3D78A" w:rsidR="009F5C02" w:rsidRDefault="00837B64" w:rsidP="000215CB">
      <w:pPr>
        <w:jc w:val="both"/>
        <w:rPr>
          <w:rFonts w:cstheme="minorHAnsi"/>
        </w:rPr>
      </w:pPr>
      <w:r>
        <w:rPr>
          <w:rFonts w:cstheme="minorHAnsi"/>
        </w:rPr>
        <w:t xml:space="preserve">Aktualizace strategické části dokumentu se </w:t>
      </w:r>
      <w:r w:rsidR="001919C0">
        <w:rPr>
          <w:rFonts w:cstheme="minorHAnsi"/>
        </w:rPr>
        <w:t xml:space="preserve">kromě doplnění aktivit </w:t>
      </w:r>
      <w:r>
        <w:rPr>
          <w:rFonts w:cstheme="minorHAnsi"/>
        </w:rPr>
        <w:t xml:space="preserve">zabývala také vyhodnocením </w:t>
      </w:r>
      <w:r w:rsidRPr="002F7F9F">
        <w:rPr>
          <w:rFonts w:cstheme="minorHAnsi"/>
          <w:b/>
          <w:bCs/>
        </w:rPr>
        <w:t>dotačn</w:t>
      </w:r>
      <w:r w:rsidR="00011ECF" w:rsidRPr="002F7F9F">
        <w:rPr>
          <w:rFonts w:cstheme="minorHAnsi"/>
          <w:b/>
          <w:bCs/>
        </w:rPr>
        <w:t>í</w:t>
      </w:r>
      <w:r w:rsidRPr="002F7F9F">
        <w:rPr>
          <w:rFonts w:cstheme="minorHAnsi"/>
          <w:b/>
          <w:bCs/>
        </w:rPr>
        <w:t>ch možností</w:t>
      </w:r>
      <w:r>
        <w:rPr>
          <w:rFonts w:cstheme="minorHAnsi"/>
        </w:rPr>
        <w:t xml:space="preserve"> ve výhledu let </w:t>
      </w:r>
      <w:r w:rsidRPr="002F7F9F">
        <w:rPr>
          <w:rFonts w:cstheme="minorHAnsi"/>
          <w:b/>
          <w:bCs/>
        </w:rPr>
        <w:t>2022 -</w:t>
      </w:r>
      <w:r w:rsidR="00447D0C">
        <w:rPr>
          <w:rFonts w:cstheme="minorHAnsi"/>
          <w:b/>
          <w:bCs/>
        </w:rPr>
        <w:t xml:space="preserve"> </w:t>
      </w:r>
      <w:r w:rsidRPr="002F7F9F">
        <w:rPr>
          <w:rFonts w:cstheme="minorHAnsi"/>
          <w:b/>
          <w:bCs/>
        </w:rPr>
        <w:t>2027</w:t>
      </w:r>
      <w:r w:rsidR="00011ECF">
        <w:rPr>
          <w:rFonts w:cstheme="minorHAnsi"/>
        </w:rPr>
        <w:t>, což odpovídá i programovému dotačnímu období Evropské unie. Je však nutno počítat s tím, že nabídka externích finančních zdrojů (dotací, příspěvků apod.) se může ve vztahu k posledním dobou téměř turbulentně měnícím se geopolitický</w:t>
      </w:r>
      <w:r w:rsidR="00594209">
        <w:rPr>
          <w:rFonts w:cstheme="minorHAnsi"/>
        </w:rPr>
        <w:t>m</w:t>
      </w:r>
      <w:r w:rsidR="00011ECF">
        <w:rPr>
          <w:rFonts w:cstheme="minorHAnsi"/>
        </w:rPr>
        <w:t xml:space="preserve"> faktorům také měnit. Z toho důvodu by bylo vhodné</w:t>
      </w:r>
      <w:r w:rsidR="00871909">
        <w:rPr>
          <w:rFonts w:cstheme="minorHAnsi"/>
        </w:rPr>
        <w:t xml:space="preserve"> se</w:t>
      </w:r>
      <w:r w:rsidR="00011ECF">
        <w:rPr>
          <w:rFonts w:cstheme="minorHAnsi"/>
        </w:rPr>
        <w:t xml:space="preserve"> této problematice věnovat pečlivěji a v tomto ohledu sledovat trendy a s</w:t>
      </w:r>
      <w:r w:rsidR="00AE3C3E">
        <w:rPr>
          <w:rFonts w:cstheme="minorHAnsi"/>
        </w:rPr>
        <w:t> </w:t>
      </w:r>
      <w:r w:rsidR="00011ECF">
        <w:rPr>
          <w:rFonts w:cstheme="minorHAnsi"/>
        </w:rPr>
        <w:t>nimi</w:t>
      </w:r>
      <w:r w:rsidR="00AE3C3E">
        <w:rPr>
          <w:rFonts w:cstheme="minorHAnsi"/>
        </w:rPr>
        <w:t xml:space="preserve"> i</w:t>
      </w:r>
      <w:r w:rsidR="00011ECF">
        <w:rPr>
          <w:rFonts w:cstheme="minorHAnsi"/>
        </w:rPr>
        <w:t xml:space="preserve"> souvisejí změny.</w:t>
      </w:r>
    </w:p>
    <w:p w14:paraId="5615C3AB" w14:textId="77777777" w:rsidR="00011ECF" w:rsidRPr="00DC358C" w:rsidRDefault="00011ECF" w:rsidP="000215CB">
      <w:pPr>
        <w:jc w:val="both"/>
        <w:rPr>
          <w:rFonts w:cstheme="minorHAnsi"/>
        </w:rPr>
      </w:pPr>
    </w:p>
    <w:p w14:paraId="1CEF498B" w14:textId="5B90AEC0" w:rsidR="00167BA6" w:rsidRPr="00DC358C" w:rsidRDefault="00167BA6">
      <w:pPr>
        <w:rPr>
          <w:rFonts w:cstheme="minorHAnsi"/>
        </w:rPr>
      </w:pPr>
      <w:r w:rsidRPr="00DC358C">
        <w:rPr>
          <w:rFonts w:cstheme="minorHAnsi"/>
        </w:rPr>
        <w:br w:type="page"/>
      </w:r>
    </w:p>
    <w:p w14:paraId="0F1325C7" w14:textId="5D3217B4" w:rsidR="00E37CB4" w:rsidRPr="00DC358C" w:rsidRDefault="00E37CB4" w:rsidP="00167BA6">
      <w:pPr>
        <w:pStyle w:val="Nadpis2"/>
        <w:ind w:firstLine="0"/>
        <w:rPr>
          <w:rFonts w:asciiTheme="minorHAnsi" w:hAnsiTheme="minorHAnsi" w:cstheme="minorHAnsi"/>
        </w:rPr>
      </w:pPr>
      <w:bookmarkStart w:id="2" w:name="_Toc109298268"/>
      <w:r w:rsidRPr="00DC358C">
        <w:rPr>
          <w:rFonts w:asciiTheme="minorHAnsi" w:hAnsiTheme="minorHAnsi" w:cstheme="minorHAnsi"/>
        </w:rPr>
        <w:lastRenderedPageBreak/>
        <w:t>Aktualizace vybraných dat z analytické části</w:t>
      </w:r>
      <w:bookmarkEnd w:id="2"/>
    </w:p>
    <w:p w14:paraId="438BDDB0" w14:textId="3CCFF9BE" w:rsidR="00E37CB4" w:rsidRPr="00DC358C" w:rsidRDefault="00E37CB4" w:rsidP="000215CB">
      <w:pPr>
        <w:jc w:val="both"/>
        <w:rPr>
          <w:rFonts w:cstheme="minorHAnsi"/>
        </w:rPr>
      </w:pPr>
      <w:r w:rsidRPr="00DC358C">
        <w:rPr>
          <w:rFonts w:cstheme="minorHAnsi"/>
        </w:rPr>
        <w:t>Vzhled</w:t>
      </w:r>
      <w:r w:rsidR="00167BA6" w:rsidRPr="00DC358C">
        <w:rPr>
          <w:rFonts w:cstheme="minorHAnsi"/>
        </w:rPr>
        <w:t>e</w:t>
      </w:r>
      <w:r w:rsidRPr="00DC358C">
        <w:rPr>
          <w:rFonts w:cstheme="minorHAnsi"/>
        </w:rPr>
        <w:t>m k faktu, že některé údaje z an</w:t>
      </w:r>
      <w:r w:rsidR="00167BA6" w:rsidRPr="00DC358C">
        <w:rPr>
          <w:rFonts w:cstheme="minorHAnsi"/>
        </w:rPr>
        <w:t>a</w:t>
      </w:r>
      <w:r w:rsidRPr="00DC358C">
        <w:rPr>
          <w:rFonts w:cstheme="minorHAnsi"/>
        </w:rPr>
        <w:t>lytické části jsou neměnné</w:t>
      </w:r>
      <w:r w:rsidR="00167BA6" w:rsidRPr="00DC358C">
        <w:rPr>
          <w:rFonts w:cstheme="minorHAnsi"/>
        </w:rPr>
        <w:t xml:space="preserve"> </w:t>
      </w:r>
      <w:r w:rsidRPr="00DC358C">
        <w:rPr>
          <w:rFonts w:cstheme="minorHAnsi"/>
        </w:rPr>
        <w:t xml:space="preserve">a není nutné je </w:t>
      </w:r>
      <w:r w:rsidR="00D54015" w:rsidRPr="00DC358C">
        <w:rPr>
          <w:rFonts w:cstheme="minorHAnsi"/>
        </w:rPr>
        <w:t xml:space="preserve">tedy </w:t>
      </w:r>
      <w:r w:rsidRPr="00DC358C">
        <w:rPr>
          <w:rFonts w:cstheme="minorHAnsi"/>
        </w:rPr>
        <w:t>aktualizovat</w:t>
      </w:r>
      <w:r w:rsidR="00167BA6" w:rsidRPr="00DC358C">
        <w:rPr>
          <w:rFonts w:cstheme="minorHAnsi"/>
        </w:rPr>
        <w:t>,</w:t>
      </w:r>
      <w:r w:rsidRPr="00DC358C">
        <w:rPr>
          <w:rFonts w:cstheme="minorHAnsi"/>
        </w:rPr>
        <w:t xml:space="preserve"> zaměřil se zpracovatel na vybraná dat</w:t>
      </w:r>
      <w:r w:rsidR="00167BA6" w:rsidRPr="00DC358C">
        <w:rPr>
          <w:rFonts w:cstheme="minorHAnsi"/>
        </w:rPr>
        <w:t>a</w:t>
      </w:r>
      <w:r w:rsidRPr="00DC358C">
        <w:rPr>
          <w:rFonts w:cstheme="minorHAnsi"/>
        </w:rPr>
        <w:t>, u nichž došlo během uplynulého období ke změně</w:t>
      </w:r>
      <w:r w:rsidR="00167BA6" w:rsidRPr="00DC358C">
        <w:rPr>
          <w:rFonts w:cstheme="minorHAnsi"/>
        </w:rPr>
        <w:t xml:space="preserve">, </w:t>
      </w:r>
      <w:r w:rsidRPr="00DC358C">
        <w:rPr>
          <w:rFonts w:cstheme="minorHAnsi"/>
        </w:rPr>
        <w:t>a které mohou mít vliv i na budoucí nastavení v rám</w:t>
      </w:r>
      <w:r w:rsidR="00167BA6" w:rsidRPr="00DC358C">
        <w:rPr>
          <w:rFonts w:cstheme="minorHAnsi"/>
        </w:rPr>
        <w:t>c</w:t>
      </w:r>
      <w:r w:rsidRPr="00DC358C">
        <w:rPr>
          <w:rFonts w:cstheme="minorHAnsi"/>
        </w:rPr>
        <w:t>i programové/návrhové části</w:t>
      </w:r>
      <w:r w:rsidR="00D54015" w:rsidRPr="00DC358C">
        <w:rPr>
          <w:rFonts w:cstheme="minorHAnsi"/>
        </w:rPr>
        <w:t xml:space="preserve"> v rámci </w:t>
      </w:r>
      <w:r w:rsidR="00121C4B" w:rsidRPr="00DC358C">
        <w:rPr>
          <w:rFonts w:cstheme="minorHAnsi"/>
        </w:rPr>
        <w:t xml:space="preserve">celé </w:t>
      </w:r>
      <w:r w:rsidR="00D54015" w:rsidRPr="00DC358C">
        <w:rPr>
          <w:rFonts w:cstheme="minorHAnsi"/>
        </w:rPr>
        <w:t>aktualizace dokumentu</w:t>
      </w:r>
      <w:r w:rsidR="00167BA6" w:rsidRPr="00DC358C">
        <w:rPr>
          <w:rFonts w:cstheme="minorHAnsi"/>
        </w:rPr>
        <w:t>.</w:t>
      </w:r>
    </w:p>
    <w:p w14:paraId="15912D0C" w14:textId="77777777" w:rsidR="004B0D2E" w:rsidRPr="00DC358C" w:rsidRDefault="004B0D2E" w:rsidP="000215CB">
      <w:pPr>
        <w:jc w:val="both"/>
        <w:rPr>
          <w:rFonts w:cstheme="minorHAnsi"/>
        </w:rPr>
      </w:pPr>
    </w:p>
    <w:p w14:paraId="28EF1179" w14:textId="00020BB4" w:rsidR="00D54015" w:rsidRPr="00DC358C" w:rsidRDefault="004B0D2E" w:rsidP="000215CB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DC358C">
        <w:rPr>
          <w:rFonts w:cstheme="minorHAnsi"/>
          <w:b/>
          <w:bCs/>
          <w:i/>
          <w:iCs/>
          <w:sz w:val="24"/>
          <w:szCs w:val="24"/>
        </w:rPr>
        <w:t>Obyvatelstvo</w:t>
      </w:r>
    </w:p>
    <w:p w14:paraId="216D0D7F" w14:textId="237110FF" w:rsidR="007735AA" w:rsidRDefault="003C102B" w:rsidP="000215CB">
      <w:pPr>
        <w:jc w:val="both"/>
        <w:rPr>
          <w:rFonts w:cstheme="minorHAnsi"/>
        </w:rPr>
        <w:sectPr w:rsidR="007735AA" w:rsidSect="00A66566"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C358C">
        <w:rPr>
          <w:rFonts w:cstheme="minorHAnsi"/>
        </w:rPr>
        <w:t xml:space="preserve">V rámci tohoto ukazatele obec zaznamenala </w:t>
      </w:r>
      <w:r w:rsidRPr="00DC358C">
        <w:rPr>
          <w:rFonts w:cstheme="minorHAnsi"/>
          <w:b/>
          <w:bCs/>
        </w:rPr>
        <w:t>nejvýraznější posun</w:t>
      </w:r>
      <w:r w:rsidRPr="00DC358C">
        <w:rPr>
          <w:rFonts w:cstheme="minorHAnsi"/>
        </w:rPr>
        <w:t>. Z toho důvodu je následně uveden d</w:t>
      </w:r>
      <w:r w:rsidR="004B0D2E" w:rsidRPr="00DC358C">
        <w:rPr>
          <w:rFonts w:cstheme="minorHAnsi"/>
        </w:rPr>
        <w:t>emografický vývoj obc</w:t>
      </w:r>
      <w:r w:rsidR="000E2D8D" w:rsidRPr="00DC358C">
        <w:rPr>
          <w:rFonts w:cstheme="minorHAnsi"/>
        </w:rPr>
        <w:t>e</w:t>
      </w:r>
      <w:r w:rsidR="004B0D2E" w:rsidRPr="00DC358C">
        <w:rPr>
          <w:rFonts w:cstheme="minorHAnsi"/>
        </w:rPr>
        <w:t xml:space="preserve"> v letech 201</w:t>
      </w:r>
      <w:r w:rsidR="000E2D8D" w:rsidRPr="00DC358C">
        <w:rPr>
          <w:rFonts w:cstheme="minorHAnsi"/>
        </w:rPr>
        <w:t>6</w:t>
      </w:r>
      <w:r w:rsidR="004B0D2E" w:rsidRPr="00DC358C">
        <w:rPr>
          <w:rFonts w:cstheme="minorHAnsi"/>
        </w:rPr>
        <w:t xml:space="preserve"> </w:t>
      </w:r>
      <w:r w:rsidRPr="00DC358C">
        <w:rPr>
          <w:rFonts w:cstheme="minorHAnsi"/>
        </w:rPr>
        <w:t>–</w:t>
      </w:r>
      <w:r w:rsidR="004B0D2E" w:rsidRPr="00DC358C">
        <w:rPr>
          <w:rFonts w:cstheme="minorHAnsi"/>
        </w:rPr>
        <w:t xml:space="preserve"> 2022</w:t>
      </w:r>
      <w:r w:rsidRPr="00DC358C">
        <w:rPr>
          <w:rFonts w:cstheme="minorHAnsi"/>
        </w:rPr>
        <w:t>.</w:t>
      </w:r>
    </w:p>
    <w:p w14:paraId="12B92336" w14:textId="6B6326F0" w:rsidR="000E2D8D" w:rsidRPr="007735AA" w:rsidRDefault="000E2D8D" w:rsidP="000215CB">
      <w:pPr>
        <w:jc w:val="both"/>
        <w:rPr>
          <w:rFonts w:cstheme="minorHAnsi"/>
          <w:sz w:val="16"/>
          <w:szCs w:val="16"/>
        </w:rPr>
      </w:pPr>
      <w:r w:rsidRPr="00DC358C">
        <w:rPr>
          <w:rFonts w:cstheme="minorHAnsi"/>
        </w:rPr>
        <w:fldChar w:fldCharType="begin"/>
      </w:r>
      <w:r w:rsidRPr="00DC358C">
        <w:rPr>
          <w:rFonts w:cstheme="minorHAnsi"/>
        </w:rPr>
        <w:instrText xml:space="preserve"> LINK </w:instrText>
      </w:r>
      <w:r w:rsidR="00C17754">
        <w:rPr>
          <w:rFonts w:cstheme="minorHAnsi"/>
        </w:rPr>
        <w:instrText xml:space="preserve">Excel.Sheet.12 "C:\\Dokumenty\\Strategie\\Němčice - aktualizace\\Demografický vývoj 2016-2022.xlsx" List1!R1C1:R8C2 </w:instrText>
      </w:r>
      <w:r w:rsidRPr="00DC358C">
        <w:rPr>
          <w:rFonts w:cstheme="minorHAnsi"/>
        </w:rPr>
        <w:instrText xml:space="preserve">\a \f 4 \h  \* MERGEFORMAT </w:instrText>
      </w:r>
      <w:r w:rsidRPr="00DC358C">
        <w:rPr>
          <w:rFonts w:cstheme="minorHAnsi"/>
        </w:rPr>
        <w:fldChar w:fldCharType="separate"/>
      </w:r>
    </w:p>
    <w:tbl>
      <w:tblPr>
        <w:tblW w:w="2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92"/>
      </w:tblGrid>
      <w:tr w:rsidR="000E2D8D" w:rsidRPr="00DC358C" w14:paraId="54EC0CD8" w14:textId="77777777" w:rsidTr="000E2D8D">
        <w:trPr>
          <w:trHeight w:val="5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18546B" w14:textId="27917819" w:rsidR="000E2D8D" w:rsidRPr="007735AA" w:rsidRDefault="000E2D8D" w:rsidP="000E2D8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735A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Demografický vývoj obce Němčice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6B5014" w14:textId="77777777" w:rsidR="000E2D8D" w:rsidRPr="00DC358C" w:rsidRDefault="000E2D8D" w:rsidP="000E2D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stav k 1.1.</w:t>
            </w:r>
          </w:p>
        </w:tc>
      </w:tr>
      <w:tr w:rsidR="000E2D8D" w:rsidRPr="00DC358C" w14:paraId="575851FF" w14:textId="77777777" w:rsidTr="000E2D8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EB5A4CA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97FCFEC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590</w:t>
            </w:r>
          </w:p>
        </w:tc>
      </w:tr>
      <w:tr w:rsidR="000E2D8D" w:rsidRPr="00DC358C" w14:paraId="1F8C660B" w14:textId="77777777" w:rsidTr="000E2D8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4E857E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641527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606</w:t>
            </w:r>
          </w:p>
        </w:tc>
      </w:tr>
      <w:tr w:rsidR="000E2D8D" w:rsidRPr="00DC358C" w14:paraId="5D21FE24" w14:textId="77777777" w:rsidTr="000E2D8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33648C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A543AD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623</w:t>
            </w:r>
          </w:p>
        </w:tc>
      </w:tr>
      <w:tr w:rsidR="000E2D8D" w:rsidRPr="00DC358C" w14:paraId="1A996AAD" w14:textId="77777777" w:rsidTr="000E2D8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1F910D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20CA817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648</w:t>
            </w:r>
          </w:p>
        </w:tc>
      </w:tr>
      <w:tr w:rsidR="000E2D8D" w:rsidRPr="00DC358C" w14:paraId="3F96ED68" w14:textId="77777777" w:rsidTr="000E2D8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A9E2D0B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32A954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708</w:t>
            </w:r>
          </w:p>
        </w:tc>
      </w:tr>
      <w:tr w:rsidR="000E2D8D" w:rsidRPr="00DC358C" w14:paraId="2B800F78" w14:textId="77777777" w:rsidTr="000E2D8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1E8C38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F60739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728</w:t>
            </w:r>
          </w:p>
        </w:tc>
      </w:tr>
      <w:tr w:rsidR="000E2D8D" w:rsidRPr="00DC358C" w14:paraId="2033BFCA" w14:textId="77777777" w:rsidTr="000E2D8D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DE2870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7C23337" w14:textId="77777777" w:rsidR="000E2D8D" w:rsidRPr="00DC358C" w:rsidRDefault="000E2D8D" w:rsidP="000E2D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778</w:t>
            </w:r>
          </w:p>
        </w:tc>
      </w:tr>
    </w:tbl>
    <w:p w14:paraId="3E488667" w14:textId="7C51770E" w:rsidR="00F6350F" w:rsidRPr="00DC358C" w:rsidRDefault="000E2D8D" w:rsidP="000215CB">
      <w:pPr>
        <w:jc w:val="both"/>
        <w:rPr>
          <w:rFonts w:cstheme="minorHAnsi"/>
          <w:highlight w:val="yellow"/>
        </w:rPr>
      </w:pPr>
      <w:r w:rsidRPr="00DC358C">
        <w:rPr>
          <w:rFonts w:cstheme="minorHAnsi"/>
        </w:rPr>
        <w:fldChar w:fldCharType="end"/>
      </w:r>
    </w:p>
    <w:p w14:paraId="2DCBCC7D" w14:textId="37E575F7" w:rsidR="00B0560E" w:rsidRPr="00DC358C" w:rsidRDefault="00377767" w:rsidP="00F9530D">
      <w:pPr>
        <w:jc w:val="both"/>
        <w:rPr>
          <w:rFonts w:cstheme="minorHAnsi"/>
          <w:b/>
          <w:bCs/>
        </w:rPr>
      </w:pPr>
      <w:r w:rsidRPr="00DC358C">
        <w:rPr>
          <w:rFonts w:cstheme="minorHAnsi"/>
          <w:b/>
          <w:bCs/>
        </w:rPr>
        <w:t>Věkové skupiny k 1.1.2022</w:t>
      </w:r>
      <w:r w:rsidR="00F9530D" w:rsidRPr="00DC358C">
        <w:rPr>
          <w:rFonts w:cstheme="minorHAnsi"/>
          <w:b/>
          <w:bCs/>
        </w:rPr>
        <w:fldChar w:fldCharType="begin"/>
      </w:r>
      <w:r w:rsidR="00F9530D" w:rsidRPr="00DC358C">
        <w:rPr>
          <w:rFonts w:cstheme="minorHAnsi"/>
          <w:b/>
          <w:bCs/>
        </w:rPr>
        <w:instrText xml:space="preserve"> LINK </w:instrText>
      </w:r>
      <w:r w:rsidR="00C17754">
        <w:rPr>
          <w:rFonts w:cstheme="minorHAnsi"/>
          <w:b/>
          <w:bCs/>
        </w:rPr>
        <w:instrText xml:space="preserve">Excel.Sheet.12 "C:\\Dokumenty\\Strategie\\Němčice - aktualizace\\Věkové skupiny_květen 2022.xlsx" List1!R1C1:R4C5 </w:instrText>
      </w:r>
      <w:r w:rsidR="00F9530D" w:rsidRPr="00DC358C">
        <w:rPr>
          <w:rFonts w:cstheme="minorHAnsi"/>
          <w:b/>
          <w:bCs/>
        </w:rPr>
        <w:instrText xml:space="preserve">\a \f 4 \h  \* MERGEFORMAT </w:instrText>
      </w:r>
      <w:r w:rsidR="00F9530D" w:rsidRPr="00DC358C">
        <w:rPr>
          <w:rFonts w:cstheme="minorHAnsi"/>
          <w:b/>
          <w:bCs/>
        </w:rPr>
        <w:fldChar w:fldCharType="separate"/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B0560E" w:rsidRPr="00DC358C" w14:paraId="2BAF7E2D" w14:textId="77777777" w:rsidTr="00B0560E">
        <w:trPr>
          <w:divId w:val="186527219"/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6E21C" w14:textId="408E4A79" w:rsidR="00B0560E" w:rsidRPr="00DC358C" w:rsidRDefault="00B0560E" w:rsidP="00B056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obyvatel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D18E6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778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10965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92395D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368</w:t>
            </w:r>
          </w:p>
        </w:tc>
      </w:tr>
      <w:tr w:rsidR="00B0560E" w:rsidRPr="00DC358C" w14:paraId="6D7BE4F1" w14:textId="77777777" w:rsidTr="00B0560E">
        <w:trPr>
          <w:divId w:val="186527219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885294" w14:textId="77777777" w:rsidR="00B0560E" w:rsidRPr="00DC358C" w:rsidRDefault="00B0560E" w:rsidP="00B05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v tom ve věku (let)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D49D28" w14:textId="77777777" w:rsidR="00B0560E" w:rsidRPr="00DC358C" w:rsidRDefault="00B0560E" w:rsidP="00B0560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0-14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9DD383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C8031B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E2C1DB1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93</w:t>
            </w:r>
          </w:p>
        </w:tc>
      </w:tr>
      <w:tr w:rsidR="00B0560E" w:rsidRPr="00DC358C" w14:paraId="7AC5B2D9" w14:textId="77777777" w:rsidTr="00B0560E">
        <w:trPr>
          <w:divId w:val="186527219"/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0AE2FE" w14:textId="77777777" w:rsidR="00B0560E" w:rsidRPr="00DC358C" w:rsidRDefault="00B0560E" w:rsidP="00B0560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B30469" w14:textId="77777777" w:rsidR="00B0560E" w:rsidRPr="00DC358C" w:rsidRDefault="00B0560E" w:rsidP="00B0560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15-64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BD1DB0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28D834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2FB38FB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252</w:t>
            </w:r>
          </w:p>
        </w:tc>
      </w:tr>
      <w:tr w:rsidR="00B0560E" w:rsidRPr="00DC358C" w14:paraId="6A800367" w14:textId="77777777" w:rsidTr="00B0560E">
        <w:trPr>
          <w:divId w:val="186527219"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B1B7C" w14:textId="77777777" w:rsidR="00B0560E" w:rsidRPr="00DC358C" w:rsidRDefault="00B0560E" w:rsidP="00B0560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0A16C6" w14:textId="77777777" w:rsidR="00B0560E" w:rsidRPr="00DC358C" w:rsidRDefault="00B0560E" w:rsidP="00B0560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65 a více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1882A5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58D02D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373F31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23</w:t>
            </w:r>
          </w:p>
        </w:tc>
      </w:tr>
    </w:tbl>
    <w:p w14:paraId="6F1D96BF" w14:textId="77777777" w:rsidR="007735AA" w:rsidRDefault="00F9530D" w:rsidP="00F9530D">
      <w:pPr>
        <w:jc w:val="both"/>
        <w:rPr>
          <w:rFonts w:cstheme="minorHAnsi"/>
        </w:rPr>
      </w:pPr>
      <w:r w:rsidRPr="00DC358C">
        <w:rPr>
          <w:rFonts w:cstheme="minorHAnsi"/>
        </w:rPr>
        <w:fldChar w:fldCharType="end"/>
      </w:r>
    </w:p>
    <w:p w14:paraId="25B58889" w14:textId="77777777" w:rsidR="007735AA" w:rsidRDefault="007735AA" w:rsidP="00F9530D">
      <w:pPr>
        <w:jc w:val="both"/>
        <w:rPr>
          <w:rFonts w:cstheme="minorHAnsi"/>
        </w:rPr>
      </w:pPr>
    </w:p>
    <w:p w14:paraId="6FAB8DF0" w14:textId="5D2D1618" w:rsidR="007735AA" w:rsidRDefault="007735AA" w:rsidP="00F9530D">
      <w:pPr>
        <w:jc w:val="both"/>
        <w:rPr>
          <w:rFonts w:cstheme="minorHAnsi"/>
        </w:rPr>
        <w:sectPr w:rsidR="007735AA" w:rsidSect="007735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1B9E59" w14:textId="00084243" w:rsidR="00F9530D" w:rsidRPr="00DC358C" w:rsidRDefault="00F9530D" w:rsidP="00F9530D">
      <w:pPr>
        <w:jc w:val="both"/>
        <w:rPr>
          <w:rFonts w:cstheme="minorHAnsi"/>
          <w:sz w:val="18"/>
          <w:szCs w:val="18"/>
        </w:rPr>
      </w:pPr>
      <w:r w:rsidRPr="00DC358C">
        <w:rPr>
          <w:rFonts w:cstheme="minorHAnsi"/>
          <w:i/>
          <w:sz w:val="18"/>
          <w:szCs w:val="18"/>
        </w:rPr>
        <w:t>Zdroj: ČSÚ</w:t>
      </w:r>
    </w:p>
    <w:p w14:paraId="08BBC131" w14:textId="0E967595" w:rsidR="00377767" w:rsidRPr="00DC358C" w:rsidRDefault="00377767" w:rsidP="000215CB">
      <w:pPr>
        <w:jc w:val="both"/>
        <w:rPr>
          <w:rFonts w:cstheme="minorHAnsi"/>
        </w:rPr>
      </w:pPr>
    </w:p>
    <w:p w14:paraId="0FD0D628" w14:textId="5B4B4AD2" w:rsidR="00F6350F" w:rsidRPr="00DC358C" w:rsidRDefault="00B15E8B" w:rsidP="000215CB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DC358C">
        <w:rPr>
          <w:rFonts w:cstheme="minorHAnsi"/>
          <w:b/>
          <w:bCs/>
          <w:i/>
          <w:iCs/>
          <w:sz w:val="24"/>
          <w:szCs w:val="24"/>
        </w:rPr>
        <w:t>Životní prostředí</w:t>
      </w:r>
    </w:p>
    <w:p w14:paraId="72822EBB" w14:textId="200E4A10" w:rsidR="00F6350F" w:rsidRPr="00DC358C" w:rsidRDefault="00F6350F" w:rsidP="000215CB">
      <w:pPr>
        <w:jc w:val="both"/>
        <w:rPr>
          <w:rFonts w:cstheme="minorHAnsi"/>
          <w:sz w:val="24"/>
          <w:szCs w:val="24"/>
        </w:rPr>
      </w:pPr>
      <w:r w:rsidRPr="00DC358C">
        <w:rPr>
          <w:rFonts w:cstheme="minorHAnsi"/>
          <w:sz w:val="24"/>
          <w:szCs w:val="24"/>
        </w:rPr>
        <w:t>V rámci charakteristiky krajiny území v obci Němčice dochází logicky s postupnou výstavbou rodinných domů ke změně využívání pozemků. Následně uveden</w:t>
      </w:r>
      <w:r w:rsidR="00AF77D2">
        <w:rPr>
          <w:rFonts w:cstheme="minorHAnsi"/>
          <w:sz w:val="24"/>
          <w:szCs w:val="24"/>
        </w:rPr>
        <w:t xml:space="preserve">o porovnání </w:t>
      </w:r>
      <w:r w:rsidR="00DF0AC5">
        <w:rPr>
          <w:rFonts w:cstheme="minorHAnsi"/>
          <w:sz w:val="24"/>
          <w:szCs w:val="24"/>
        </w:rPr>
        <w:t xml:space="preserve">let 2015 a </w:t>
      </w:r>
      <w:r w:rsidRPr="00DC358C">
        <w:rPr>
          <w:rFonts w:cstheme="minorHAnsi"/>
          <w:sz w:val="24"/>
          <w:szCs w:val="24"/>
        </w:rPr>
        <w:t>2021.</w:t>
      </w:r>
    </w:p>
    <w:p w14:paraId="3C3F19A6" w14:textId="1483B814" w:rsidR="00B0560E" w:rsidRPr="00DC358C" w:rsidRDefault="00F6350F" w:rsidP="0014707A">
      <w:pPr>
        <w:jc w:val="both"/>
        <w:rPr>
          <w:rFonts w:cstheme="minorHAnsi"/>
        </w:rPr>
      </w:pPr>
      <w:r w:rsidRPr="00DC358C">
        <w:rPr>
          <w:rFonts w:cstheme="minorHAnsi"/>
          <w:b/>
          <w:bCs/>
          <w:iCs/>
          <w:sz w:val="24"/>
          <w:szCs w:val="24"/>
        </w:rPr>
        <w:t>Druhy pozemků</w:t>
      </w:r>
      <w:r w:rsidR="0014707A" w:rsidRPr="00DC358C">
        <w:rPr>
          <w:rFonts w:cstheme="minorHAnsi"/>
          <w:highlight w:val="yellow"/>
        </w:rPr>
        <w:fldChar w:fldCharType="begin"/>
      </w:r>
      <w:r w:rsidR="0014707A" w:rsidRPr="00DC358C">
        <w:rPr>
          <w:rFonts w:cstheme="minorHAnsi"/>
          <w:highlight w:val="yellow"/>
        </w:rPr>
        <w:instrText xml:space="preserve"> LINK </w:instrText>
      </w:r>
      <w:r w:rsidR="00C17754">
        <w:rPr>
          <w:rFonts w:cstheme="minorHAnsi"/>
          <w:highlight w:val="yellow"/>
        </w:rPr>
        <w:instrText xml:space="preserve">Excel.Sheet.12 "C:\\Dokumenty\\Strategie\\Němčice - aktualizace\\Výměra pozemků_tabulka.xlsx" List1!R1C1:R14C3 </w:instrText>
      </w:r>
      <w:r w:rsidR="0014707A" w:rsidRPr="00DC358C">
        <w:rPr>
          <w:rFonts w:cstheme="minorHAnsi"/>
          <w:highlight w:val="yellow"/>
        </w:rPr>
        <w:instrText xml:space="preserve">\a \f 4 \h </w:instrText>
      </w:r>
      <w:r w:rsidR="00991680" w:rsidRPr="00DC358C">
        <w:rPr>
          <w:rFonts w:cstheme="minorHAnsi"/>
          <w:highlight w:val="yellow"/>
        </w:rPr>
        <w:instrText xml:space="preserve"> \* MERGEFORMAT </w:instrText>
      </w:r>
      <w:r w:rsidR="0014707A" w:rsidRPr="00DC358C">
        <w:rPr>
          <w:rFonts w:cstheme="minorHAnsi"/>
          <w:highlight w:val="yellow"/>
        </w:rPr>
        <w:fldChar w:fldCharType="separate"/>
      </w:r>
    </w:p>
    <w:tbl>
      <w:tblPr>
        <w:tblW w:w="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456"/>
        <w:gridCol w:w="1540"/>
      </w:tblGrid>
      <w:tr w:rsidR="00AF77D2" w:rsidRPr="005E0698" w14:paraId="01EBE123" w14:textId="77777777" w:rsidTr="00AF77D2">
        <w:trPr>
          <w:trHeight w:val="315"/>
        </w:trPr>
        <w:tc>
          <w:tcPr>
            <w:tcW w:w="2684" w:type="dxa"/>
            <w:shd w:val="clear" w:color="000000" w:fill="A6A6A6"/>
            <w:noWrap/>
            <w:vAlign w:val="bottom"/>
            <w:hideMark/>
          </w:tcPr>
          <w:p w14:paraId="72256790" w14:textId="6A8CF27A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456" w:type="dxa"/>
            <w:shd w:val="clear" w:color="000000" w:fill="A6A6A6"/>
            <w:vAlign w:val="center"/>
          </w:tcPr>
          <w:p w14:paraId="289C13F7" w14:textId="6FFC3C9B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b/>
                <w:bCs/>
                <w:lang w:eastAsia="cs-CZ"/>
              </w:rPr>
              <w:t>31. 12. 2015</w:t>
            </w:r>
          </w:p>
        </w:tc>
        <w:tc>
          <w:tcPr>
            <w:tcW w:w="1540" w:type="dxa"/>
            <w:shd w:val="clear" w:color="000000" w:fill="A6A6A6"/>
            <w:noWrap/>
            <w:vAlign w:val="bottom"/>
            <w:hideMark/>
          </w:tcPr>
          <w:p w14:paraId="2DE33EC5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31. 12. 2021</w:t>
            </w:r>
          </w:p>
        </w:tc>
      </w:tr>
      <w:tr w:rsidR="00AF77D2" w:rsidRPr="005E0698" w14:paraId="45D9F4DE" w14:textId="77777777" w:rsidTr="00AF77D2">
        <w:trPr>
          <w:trHeight w:val="300"/>
        </w:trPr>
        <w:tc>
          <w:tcPr>
            <w:tcW w:w="2684" w:type="dxa"/>
            <w:shd w:val="clear" w:color="000000" w:fill="D9D9D9"/>
            <w:noWrap/>
            <w:vAlign w:val="bottom"/>
            <w:hideMark/>
          </w:tcPr>
          <w:p w14:paraId="5128BFD3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Celková výměra</w:t>
            </w:r>
          </w:p>
        </w:tc>
        <w:tc>
          <w:tcPr>
            <w:tcW w:w="1456" w:type="dxa"/>
            <w:shd w:val="clear" w:color="000000" w:fill="D9D9D9"/>
            <w:vAlign w:val="center"/>
          </w:tcPr>
          <w:p w14:paraId="2AD9BB25" w14:textId="3AADF7AD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b/>
                <w:bCs/>
                <w:lang w:eastAsia="cs-CZ"/>
              </w:rPr>
              <w:t>254,93</w:t>
            </w:r>
          </w:p>
        </w:tc>
        <w:tc>
          <w:tcPr>
            <w:tcW w:w="1540" w:type="dxa"/>
            <w:shd w:val="clear" w:color="000000" w:fill="D9D9D9"/>
            <w:noWrap/>
            <w:vAlign w:val="bottom"/>
            <w:hideMark/>
          </w:tcPr>
          <w:p w14:paraId="63BC3213" w14:textId="37A489B7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254,9</w:t>
            </w:r>
            <w:r w:rsidR="00C95CF9"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</w:tr>
      <w:tr w:rsidR="00AF77D2" w:rsidRPr="005E0698" w14:paraId="6C10DCA1" w14:textId="77777777" w:rsidTr="00AF77D2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593CD0D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Zemědělská půda</w:t>
            </w:r>
          </w:p>
        </w:tc>
        <w:tc>
          <w:tcPr>
            <w:tcW w:w="1456" w:type="dxa"/>
            <w:vAlign w:val="center"/>
          </w:tcPr>
          <w:p w14:paraId="148DA26B" w14:textId="3F037AF2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209,43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79DC9A" w14:textId="50CF98DA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206,74</w:t>
            </w:r>
          </w:p>
        </w:tc>
      </w:tr>
      <w:tr w:rsidR="00AF77D2" w:rsidRPr="005E0698" w14:paraId="1335F2D2" w14:textId="77777777" w:rsidTr="00AF77D2">
        <w:trPr>
          <w:trHeight w:val="300"/>
        </w:trPr>
        <w:tc>
          <w:tcPr>
            <w:tcW w:w="2684" w:type="dxa"/>
            <w:shd w:val="clear" w:color="000000" w:fill="F8CBAD"/>
            <w:noWrap/>
            <w:vAlign w:val="bottom"/>
            <w:hideMark/>
          </w:tcPr>
          <w:p w14:paraId="5DED00C7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Orná půda</w:t>
            </w:r>
          </w:p>
        </w:tc>
        <w:tc>
          <w:tcPr>
            <w:tcW w:w="1456" w:type="dxa"/>
            <w:shd w:val="clear" w:color="000000" w:fill="F8CBAD"/>
            <w:vAlign w:val="center"/>
          </w:tcPr>
          <w:p w14:paraId="4B0F9CB1" w14:textId="03905A41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187,03</w:t>
            </w:r>
          </w:p>
        </w:tc>
        <w:tc>
          <w:tcPr>
            <w:tcW w:w="1540" w:type="dxa"/>
            <w:shd w:val="clear" w:color="000000" w:fill="F8CBAD"/>
            <w:noWrap/>
            <w:vAlign w:val="bottom"/>
            <w:hideMark/>
          </w:tcPr>
          <w:p w14:paraId="06A56C3C" w14:textId="08873CE9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184,1</w:t>
            </w:r>
            <w:r w:rsidR="00C95CF9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</w:tr>
      <w:tr w:rsidR="00AF77D2" w:rsidRPr="005E0698" w14:paraId="48107027" w14:textId="77777777" w:rsidTr="00AF77D2">
        <w:trPr>
          <w:trHeight w:val="300"/>
        </w:trPr>
        <w:tc>
          <w:tcPr>
            <w:tcW w:w="2684" w:type="dxa"/>
            <w:shd w:val="clear" w:color="000000" w:fill="D9D9D9"/>
            <w:noWrap/>
            <w:vAlign w:val="bottom"/>
            <w:hideMark/>
          </w:tcPr>
          <w:p w14:paraId="17B11E89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Chmelnice</w:t>
            </w:r>
          </w:p>
        </w:tc>
        <w:tc>
          <w:tcPr>
            <w:tcW w:w="1456" w:type="dxa"/>
            <w:shd w:val="clear" w:color="000000" w:fill="D9D9D9"/>
            <w:vAlign w:val="center"/>
          </w:tcPr>
          <w:p w14:paraId="2B8341F0" w14:textId="53E315E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-</w:t>
            </w:r>
          </w:p>
        </w:tc>
        <w:tc>
          <w:tcPr>
            <w:tcW w:w="1540" w:type="dxa"/>
            <w:shd w:val="clear" w:color="000000" w:fill="D9D9D9"/>
            <w:noWrap/>
            <w:vAlign w:val="bottom"/>
            <w:hideMark/>
          </w:tcPr>
          <w:p w14:paraId="245ABCF9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</w:tr>
      <w:tr w:rsidR="00AF77D2" w:rsidRPr="005E0698" w14:paraId="08775CBF" w14:textId="77777777" w:rsidTr="00AF77D2">
        <w:trPr>
          <w:trHeight w:val="300"/>
        </w:trPr>
        <w:tc>
          <w:tcPr>
            <w:tcW w:w="2684" w:type="dxa"/>
            <w:shd w:val="clear" w:color="000000" w:fill="D9D9D9"/>
            <w:noWrap/>
            <w:vAlign w:val="bottom"/>
            <w:hideMark/>
          </w:tcPr>
          <w:p w14:paraId="39AB6963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Vinice</w:t>
            </w:r>
          </w:p>
        </w:tc>
        <w:tc>
          <w:tcPr>
            <w:tcW w:w="1456" w:type="dxa"/>
            <w:shd w:val="clear" w:color="000000" w:fill="D9D9D9"/>
            <w:vAlign w:val="center"/>
          </w:tcPr>
          <w:p w14:paraId="4AFD52AA" w14:textId="49CC11CA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-</w:t>
            </w:r>
          </w:p>
        </w:tc>
        <w:tc>
          <w:tcPr>
            <w:tcW w:w="1540" w:type="dxa"/>
            <w:shd w:val="clear" w:color="000000" w:fill="D9D9D9"/>
            <w:noWrap/>
            <w:vAlign w:val="bottom"/>
            <w:hideMark/>
          </w:tcPr>
          <w:p w14:paraId="3C5448BD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</w:tr>
      <w:tr w:rsidR="00AF77D2" w:rsidRPr="005E0698" w14:paraId="35DC55CA" w14:textId="77777777" w:rsidTr="00AF77D2">
        <w:trPr>
          <w:trHeight w:val="300"/>
        </w:trPr>
        <w:tc>
          <w:tcPr>
            <w:tcW w:w="2684" w:type="dxa"/>
            <w:shd w:val="clear" w:color="000000" w:fill="92D050"/>
            <w:noWrap/>
            <w:vAlign w:val="bottom"/>
            <w:hideMark/>
          </w:tcPr>
          <w:p w14:paraId="662DB5F2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Zahrada</w:t>
            </w:r>
          </w:p>
        </w:tc>
        <w:tc>
          <w:tcPr>
            <w:tcW w:w="1456" w:type="dxa"/>
            <w:shd w:val="clear" w:color="000000" w:fill="92D050"/>
            <w:vAlign w:val="center"/>
          </w:tcPr>
          <w:p w14:paraId="3B169C2C" w14:textId="34D3482D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6,67</w:t>
            </w:r>
          </w:p>
        </w:tc>
        <w:tc>
          <w:tcPr>
            <w:tcW w:w="1540" w:type="dxa"/>
            <w:shd w:val="clear" w:color="000000" w:fill="92D050"/>
            <w:noWrap/>
            <w:vAlign w:val="bottom"/>
            <w:hideMark/>
          </w:tcPr>
          <w:p w14:paraId="4AD05867" w14:textId="589FAC34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6,88</w:t>
            </w:r>
          </w:p>
        </w:tc>
      </w:tr>
      <w:tr w:rsidR="00AF77D2" w:rsidRPr="005E0698" w14:paraId="3D51D4EF" w14:textId="77777777" w:rsidTr="00AF77D2">
        <w:trPr>
          <w:trHeight w:val="300"/>
        </w:trPr>
        <w:tc>
          <w:tcPr>
            <w:tcW w:w="2684" w:type="dxa"/>
            <w:shd w:val="clear" w:color="000000" w:fill="D9D9D9"/>
            <w:noWrap/>
            <w:vAlign w:val="bottom"/>
            <w:hideMark/>
          </w:tcPr>
          <w:p w14:paraId="60D40637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Ovocný sad</w:t>
            </w:r>
          </w:p>
        </w:tc>
        <w:tc>
          <w:tcPr>
            <w:tcW w:w="1456" w:type="dxa"/>
            <w:shd w:val="clear" w:color="000000" w:fill="D9D9D9"/>
            <w:vAlign w:val="center"/>
          </w:tcPr>
          <w:p w14:paraId="4B3D185D" w14:textId="2884BF5D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-</w:t>
            </w:r>
          </w:p>
        </w:tc>
        <w:tc>
          <w:tcPr>
            <w:tcW w:w="1540" w:type="dxa"/>
            <w:shd w:val="clear" w:color="000000" w:fill="D9D9D9"/>
            <w:noWrap/>
            <w:vAlign w:val="bottom"/>
            <w:hideMark/>
          </w:tcPr>
          <w:p w14:paraId="1DFAE5E2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</w:tr>
      <w:tr w:rsidR="00AF77D2" w:rsidRPr="005E0698" w14:paraId="69CBD301" w14:textId="77777777" w:rsidTr="00AF77D2">
        <w:trPr>
          <w:trHeight w:val="300"/>
        </w:trPr>
        <w:tc>
          <w:tcPr>
            <w:tcW w:w="2684" w:type="dxa"/>
            <w:shd w:val="clear" w:color="000000" w:fill="C6E0B4"/>
            <w:noWrap/>
            <w:vAlign w:val="bottom"/>
            <w:hideMark/>
          </w:tcPr>
          <w:p w14:paraId="0762B9C2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Trvalý travní porost</w:t>
            </w:r>
          </w:p>
        </w:tc>
        <w:tc>
          <w:tcPr>
            <w:tcW w:w="1456" w:type="dxa"/>
            <w:shd w:val="clear" w:color="000000" w:fill="C6E0B4"/>
            <w:vAlign w:val="center"/>
          </w:tcPr>
          <w:p w14:paraId="021837CE" w14:textId="07AE2489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15,72</w:t>
            </w:r>
          </w:p>
        </w:tc>
        <w:tc>
          <w:tcPr>
            <w:tcW w:w="1540" w:type="dxa"/>
            <w:shd w:val="clear" w:color="000000" w:fill="C6E0B4"/>
            <w:noWrap/>
            <w:vAlign w:val="bottom"/>
            <w:hideMark/>
          </w:tcPr>
          <w:p w14:paraId="60CE6A2B" w14:textId="4D51D7FE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15,71</w:t>
            </w:r>
          </w:p>
        </w:tc>
      </w:tr>
      <w:tr w:rsidR="00AF77D2" w:rsidRPr="005E0698" w14:paraId="639FC756" w14:textId="77777777" w:rsidTr="00AF77D2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B6AAFF8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Nezemědělská půda</w:t>
            </w:r>
          </w:p>
        </w:tc>
        <w:tc>
          <w:tcPr>
            <w:tcW w:w="1456" w:type="dxa"/>
            <w:vAlign w:val="center"/>
          </w:tcPr>
          <w:p w14:paraId="7D0C8333" w14:textId="3EBC55C4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45,50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FD9DE8" w14:textId="57D81107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48,18</w:t>
            </w:r>
          </w:p>
        </w:tc>
      </w:tr>
      <w:tr w:rsidR="00AF77D2" w:rsidRPr="005E0698" w14:paraId="32BF48F4" w14:textId="77777777" w:rsidTr="00AF77D2">
        <w:trPr>
          <w:trHeight w:val="300"/>
        </w:trPr>
        <w:tc>
          <w:tcPr>
            <w:tcW w:w="2684" w:type="dxa"/>
            <w:shd w:val="clear" w:color="000000" w:fill="00B050"/>
            <w:noWrap/>
            <w:vAlign w:val="bottom"/>
            <w:hideMark/>
          </w:tcPr>
          <w:p w14:paraId="03AF2A67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Lesní pozemek</w:t>
            </w:r>
          </w:p>
        </w:tc>
        <w:tc>
          <w:tcPr>
            <w:tcW w:w="1456" w:type="dxa"/>
            <w:shd w:val="clear" w:color="000000" w:fill="00B050"/>
            <w:vAlign w:val="center"/>
          </w:tcPr>
          <w:p w14:paraId="29AA10C5" w14:textId="5A330A4E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12,37</w:t>
            </w:r>
          </w:p>
        </w:tc>
        <w:tc>
          <w:tcPr>
            <w:tcW w:w="1540" w:type="dxa"/>
            <w:shd w:val="clear" w:color="000000" w:fill="00B050"/>
            <w:noWrap/>
            <w:vAlign w:val="bottom"/>
            <w:hideMark/>
          </w:tcPr>
          <w:p w14:paraId="2DDDD84A" w14:textId="2B4D8A79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12,35</w:t>
            </w:r>
          </w:p>
        </w:tc>
      </w:tr>
      <w:tr w:rsidR="00AF77D2" w:rsidRPr="005E0698" w14:paraId="62F96826" w14:textId="77777777" w:rsidTr="00AF77D2">
        <w:trPr>
          <w:trHeight w:val="300"/>
        </w:trPr>
        <w:tc>
          <w:tcPr>
            <w:tcW w:w="2684" w:type="dxa"/>
            <w:shd w:val="clear" w:color="000000" w:fill="8EA9DB"/>
            <w:noWrap/>
            <w:vAlign w:val="bottom"/>
            <w:hideMark/>
          </w:tcPr>
          <w:p w14:paraId="6F5E89B6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Vodní plocha</w:t>
            </w:r>
          </w:p>
        </w:tc>
        <w:tc>
          <w:tcPr>
            <w:tcW w:w="1456" w:type="dxa"/>
            <w:shd w:val="clear" w:color="000000" w:fill="8EA9DB"/>
            <w:vAlign w:val="center"/>
          </w:tcPr>
          <w:p w14:paraId="75597853" w14:textId="731F44D3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16,17</w:t>
            </w:r>
          </w:p>
        </w:tc>
        <w:tc>
          <w:tcPr>
            <w:tcW w:w="1540" w:type="dxa"/>
            <w:shd w:val="clear" w:color="000000" w:fill="8EA9DB"/>
            <w:noWrap/>
            <w:vAlign w:val="bottom"/>
            <w:hideMark/>
          </w:tcPr>
          <w:p w14:paraId="63D0F950" w14:textId="77777777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16,18</w:t>
            </w:r>
          </w:p>
        </w:tc>
      </w:tr>
      <w:tr w:rsidR="00AF77D2" w:rsidRPr="005E0698" w14:paraId="16A26167" w14:textId="77777777" w:rsidTr="00AF77D2">
        <w:trPr>
          <w:trHeight w:val="300"/>
        </w:trPr>
        <w:tc>
          <w:tcPr>
            <w:tcW w:w="2684" w:type="dxa"/>
            <w:shd w:val="clear" w:color="000000" w:fill="FFD966"/>
            <w:noWrap/>
            <w:vAlign w:val="bottom"/>
            <w:hideMark/>
          </w:tcPr>
          <w:p w14:paraId="151D5DD6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1456" w:type="dxa"/>
            <w:shd w:val="clear" w:color="000000" w:fill="FFD966"/>
            <w:vAlign w:val="center"/>
          </w:tcPr>
          <w:p w14:paraId="71AFE9BC" w14:textId="11A04179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4,56</w:t>
            </w:r>
          </w:p>
        </w:tc>
        <w:tc>
          <w:tcPr>
            <w:tcW w:w="1540" w:type="dxa"/>
            <w:shd w:val="clear" w:color="000000" w:fill="FFD966"/>
            <w:noWrap/>
            <w:vAlign w:val="bottom"/>
            <w:hideMark/>
          </w:tcPr>
          <w:p w14:paraId="471F4B8E" w14:textId="3F256D52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6,9</w:t>
            </w:r>
            <w:r w:rsidR="00C95CF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</w:tr>
      <w:tr w:rsidR="00AF77D2" w:rsidRPr="005E0698" w14:paraId="42019239" w14:textId="77777777" w:rsidTr="00AF77D2">
        <w:trPr>
          <w:trHeight w:val="315"/>
        </w:trPr>
        <w:tc>
          <w:tcPr>
            <w:tcW w:w="2684" w:type="dxa"/>
            <w:shd w:val="clear" w:color="000000" w:fill="BF8F00"/>
            <w:noWrap/>
            <w:vAlign w:val="bottom"/>
            <w:hideMark/>
          </w:tcPr>
          <w:p w14:paraId="6E7F6596" w14:textId="77777777" w:rsidR="00AF77D2" w:rsidRPr="005E0698" w:rsidRDefault="00AF77D2" w:rsidP="00AF77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Ostatní plocha</w:t>
            </w:r>
          </w:p>
        </w:tc>
        <w:tc>
          <w:tcPr>
            <w:tcW w:w="1456" w:type="dxa"/>
            <w:shd w:val="clear" w:color="000000" w:fill="BF8F00"/>
            <w:vAlign w:val="center"/>
          </w:tcPr>
          <w:p w14:paraId="0E3E9325" w14:textId="4BFC8B4F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="Arial"/>
                <w:lang w:eastAsia="cs-CZ"/>
              </w:rPr>
              <w:t>12,40</w:t>
            </w:r>
          </w:p>
        </w:tc>
        <w:tc>
          <w:tcPr>
            <w:tcW w:w="1540" w:type="dxa"/>
            <w:shd w:val="clear" w:color="000000" w:fill="BF8F00"/>
            <w:noWrap/>
            <w:vAlign w:val="bottom"/>
            <w:hideMark/>
          </w:tcPr>
          <w:p w14:paraId="63655883" w14:textId="395C86C1" w:rsidR="00AF77D2" w:rsidRPr="005E0698" w:rsidRDefault="00AF77D2" w:rsidP="00AF77D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5E0698">
              <w:rPr>
                <w:rFonts w:eastAsia="Times New Roman" w:cstheme="minorHAnsi"/>
                <w:color w:val="000000"/>
                <w:lang w:eastAsia="cs-CZ"/>
              </w:rPr>
              <w:t>12,70</w:t>
            </w:r>
          </w:p>
        </w:tc>
      </w:tr>
    </w:tbl>
    <w:p w14:paraId="105E1085" w14:textId="66558553" w:rsidR="0014707A" w:rsidRPr="00DC358C" w:rsidRDefault="0014707A" w:rsidP="0014707A">
      <w:pPr>
        <w:jc w:val="both"/>
        <w:rPr>
          <w:rFonts w:cstheme="minorHAnsi"/>
        </w:rPr>
      </w:pPr>
      <w:r w:rsidRPr="00DC358C">
        <w:rPr>
          <w:rFonts w:cstheme="minorHAnsi"/>
          <w:highlight w:val="yellow"/>
        </w:rPr>
        <w:fldChar w:fldCharType="end"/>
      </w:r>
      <w:bookmarkStart w:id="3" w:name="_Hlk104470834"/>
      <w:r w:rsidRPr="00DC358C">
        <w:rPr>
          <w:rFonts w:eastAsia="Calibri" w:cstheme="minorHAnsi"/>
          <w:i/>
          <w:sz w:val="18"/>
          <w:szCs w:val="18"/>
          <w:lang w:eastAsia="cs-CZ"/>
        </w:rPr>
        <w:t>Zdroj: ČSÚ</w:t>
      </w:r>
    </w:p>
    <w:bookmarkEnd w:id="3"/>
    <w:p w14:paraId="04591949" w14:textId="47603C14" w:rsidR="00D54015" w:rsidRPr="00DC358C" w:rsidRDefault="00F6350F" w:rsidP="000215CB">
      <w:pPr>
        <w:jc w:val="both"/>
        <w:rPr>
          <w:rFonts w:cstheme="minorHAnsi"/>
        </w:rPr>
      </w:pPr>
      <w:r w:rsidRPr="00DC358C">
        <w:rPr>
          <w:rFonts w:cstheme="minorHAnsi"/>
        </w:rPr>
        <w:lastRenderedPageBreak/>
        <w:t>Při s</w:t>
      </w:r>
      <w:r w:rsidR="00D039FF" w:rsidRPr="00DC358C">
        <w:rPr>
          <w:rFonts w:cstheme="minorHAnsi"/>
        </w:rPr>
        <w:t xml:space="preserve">rovnání </w:t>
      </w:r>
      <w:r w:rsidR="009279B4">
        <w:rPr>
          <w:rFonts w:cstheme="minorHAnsi"/>
        </w:rPr>
        <w:t xml:space="preserve">druhů pozemků a zejména jejich využití </w:t>
      </w:r>
      <w:r w:rsidR="00D039FF" w:rsidRPr="00DC358C">
        <w:rPr>
          <w:rFonts w:cstheme="minorHAnsi"/>
        </w:rPr>
        <w:t>s rokem 2016</w:t>
      </w:r>
      <w:r w:rsidRPr="00DC358C">
        <w:rPr>
          <w:rFonts w:cstheme="minorHAnsi"/>
        </w:rPr>
        <w:t xml:space="preserve"> zde narostl ukazatel </w:t>
      </w:r>
      <w:r w:rsidRPr="00DC358C">
        <w:rPr>
          <w:rFonts w:cstheme="minorHAnsi"/>
          <w:i/>
          <w:iCs/>
        </w:rPr>
        <w:t>Zastavěná plocha a nádvoří</w:t>
      </w:r>
      <w:r w:rsidRPr="00DC358C">
        <w:rPr>
          <w:rFonts w:cstheme="minorHAnsi"/>
        </w:rPr>
        <w:t xml:space="preserve"> a také se logicky zvýšila plocha </w:t>
      </w:r>
      <w:r w:rsidRPr="00DC358C">
        <w:rPr>
          <w:rFonts w:cstheme="minorHAnsi"/>
          <w:i/>
          <w:iCs/>
        </w:rPr>
        <w:t>Zahrad</w:t>
      </w:r>
      <w:r w:rsidRPr="00DC358C">
        <w:rPr>
          <w:rFonts w:cstheme="minorHAnsi"/>
        </w:rPr>
        <w:t>.</w:t>
      </w:r>
      <w:r w:rsidR="009279B4">
        <w:rPr>
          <w:rFonts w:cstheme="minorHAnsi"/>
        </w:rPr>
        <w:t xml:space="preserve"> To je přirozený důsledek výstavby rodinných domů v</w:t>
      </w:r>
      <w:r w:rsidR="002215CE">
        <w:rPr>
          <w:rFonts w:cstheme="minorHAnsi"/>
        </w:rPr>
        <w:t> </w:t>
      </w:r>
      <w:r w:rsidR="009279B4">
        <w:rPr>
          <w:rFonts w:cstheme="minorHAnsi"/>
        </w:rPr>
        <w:t>obci</w:t>
      </w:r>
      <w:r w:rsidR="002215CE">
        <w:rPr>
          <w:rFonts w:cstheme="minorHAnsi"/>
        </w:rPr>
        <w:t xml:space="preserve"> – viz násl</w:t>
      </w:r>
      <w:r w:rsidR="009279B4">
        <w:rPr>
          <w:rFonts w:cstheme="minorHAnsi"/>
        </w:rPr>
        <w:t>.</w:t>
      </w:r>
    </w:p>
    <w:p w14:paraId="00432C7C" w14:textId="2A28E01A" w:rsidR="00D039FF" w:rsidRPr="00DC358C" w:rsidRDefault="00D039FF" w:rsidP="000215CB">
      <w:pPr>
        <w:jc w:val="both"/>
        <w:rPr>
          <w:rFonts w:cstheme="minorHAnsi"/>
        </w:rPr>
      </w:pPr>
    </w:p>
    <w:p w14:paraId="4FA0C8B9" w14:textId="0D76F55E" w:rsidR="00B0560E" w:rsidRPr="00DC358C" w:rsidRDefault="00854D08" w:rsidP="000215CB">
      <w:pPr>
        <w:jc w:val="both"/>
        <w:rPr>
          <w:rFonts w:cstheme="minorHAnsi"/>
        </w:rPr>
      </w:pPr>
      <w:r w:rsidRPr="00DC358C">
        <w:rPr>
          <w:rFonts w:cstheme="minorHAnsi"/>
          <w:b/>
          <w:bCs/>
          <w:sz w:val="24"/>
          <w:szCs w:val="24"/>
        </w:rPr>
        <w:t>!!!</w:t>
      </w:r>
      <w:r w:rsidRPr="00DC358C">
        <w:rPr>
          <w:rFonts w:cstheme="minorHAnsi"/>
        </w:rPr>
        <w:t xml:space="preserve"> </w:t>
      </w:r>
      <w:r w:rsidR="009A7AA4">
        <w:rPr>
          <w:rFonts w:cstheme="minorHAnsi"/>
        </w:rPr>
        <w:t>Z</w:t>
      </w:r>
      <w:r w:rsidR="00EF3933" w:rsidRPr="00DC358C">
        <w:rPr>
          <w:rFonts w:cstheme="minorHAnsi"/>
        </w:rPr>
        <w:t>pracovatel aktualizace z</w:t>
      </w:r>
      <w:r w:rsidR="009A7AA4">
        <w:rPr>
          <w:rFonts w:cstheme="minorHAnsi"/>
        </w:rPr>
        <w:t>de z</w:t>
      </w:r>
      <w:r w:rsidR="00EF3933" w:rsidRPr="00DC358C">
        <w:rPr>
          <w:rFonts w:cstheme="minorHAnsi"/>
        </w:rPr>
        <w:t xml:space="preserve">ařadil položku </w:t>
      </w:r>
      <w:r w:rsidR="005E0747" w:rsidRPr="00DC358C">
        <w:rPr>
          <w:rFonts w:cstheme="minorHAnsi"/>
          <w:b/>
          <w:bCs/>
        </w:rPr>
        <w:t>D</w:t>
      </w:r>
      <w:r w:rsidR="00EF3933" w:rsidRPr="00DC358C">
        <w:rPr>
          <w:rFonts w:cstheme="minorHAnsi"/>
          <w:b/>
          <w:bCs/>
        </w:rPr>
        <w:t>okončené byty</w:t>
      </w:r>
      <w:r w:rsidR="008A1723" w:rsidRPr="00DC358C">
        <w:rPr>
          <w:rFonts w:cstheme="minorHAnsi"/>
        </w:rPr>
        <w:t>, poněvadž v příp</w:t>
      </w:r>
      <w:r w:rsidR="00EF3933" w:rsidRPr="00DC358C">
        <w:rPr>
          <w:rFonts w:cstheme="minorHAnsi"/>
        </w:rPr>
        <w:t>adě Němčic je to ukazatel dost významný</w:t>
      </w:r>
      <w:r w:rsidR="008A1723" w:rsidRPr="00DC358C">
        <w:rPr>
          <w:rFonts w:cstheme="minorHAnsi"/>
        </w:rPr>
        <w:t>. V</w:t>
      </w:r>
      <w:r w:rsidR="00EF3933" w:rsidRPr="00DC358C">
        <w:rPr>
          <w:rFonts w:cstheme="minorHAnsi"/>
        </w:rPr>
        <w:t>ýstavb</w:t>
      </w:r>
      <w:r w:rsidR="008A1723" w:rsidRPr="00DC358C">
        <w:rPr>
          <w:rFonts w:cstheme="minorHAnsi"/>
        </w:rPr>
        <w:t>a</w:t>
      </w:r>
      <w:r w:rsidR="00EF3933" w:rsidRPr="00DC358C">
        <w:rPr>
          <w:rFonts w:cstheme="minorHAnsi"/>
        </w:rPr>
        <w:t xml:space="preserve"> nových rodinných domů je </w:t>
      </w:r>
      <w:r w:rsidR="00816337">
        <w:rPr>
          <w:rFonts w:cstheme="minorHAnsi"/>
        </w:rPr>
        <w:t>pro tuto</w:t>
      </w:r>
      <w:r w:rsidR="00EF3933" w:rsidRPr="00DC358C">
        <w:rPr>
          <w:rFonts w:cstheme="minorHAnsi"/>
        </w:rPr>
        <w:t xml:space="preserve"> ob</w:t>
      </w:r>
      <w:r w:rsidR="00816337">
        <w:rPr>
          <w:rFonts w:cstheme="minorHAnsi"/>
        </w:rPr>
        <w:t>e</w:t>
      </w:r>
      <w:r w:rsidR="00EF3933" w:rsidRPr="00DC358C">
        <w:rPr>
          <w:rFonts w:cstheme="minorHAnsi"/>
        </w:rPr>
        <w:t>c více než signifikantní.</w:t>
      </w:r>
      <w:r w:rsidR="00DC6BEF" w:rsidRPr="00DC358C">
        <w:rPr>
          <w:rFonts w:cstheme="minorHAnsi"/>
        </w:rPr>
        <w:fldChar w:fldCharType="begin"/>
      </w:r>
      <w:r w:rsidR="00DC6BEF" w:rsidRPr="00DC358C">
        <w:rPr>
          <w:rFonts w:cstheme="minorHAnsi"/>
        </w:rPr>
        <w:instrText xml:space="preserve"> LINK </w:instrText>
      </w:r>
      <w:r w:rsidR="00C17754">
        <w:rPr>
          <w:rFonts w:cstheme="minorHAnsi"/>
        </w:rPr>
        <w:instrText xml:space="preserve">Excel.Sheet.12 "C:\\Dokumenty\\Strategie\\Němčice - aktualizace\\Dokončené byty_tabulka.xlsx" List1!R1C1:R6C4 </w:instrText>
      </w:r>
      <w:r w:rsidR="00DC6BEF" w:rsidRPr="00DC358C">
        <w:rPr>
          <w:rFonts w:cstheme="minorHAnsi"/>
        </w:rPr>
        <w:instrText xml:space="preserve">\a \f 4 \h  \* MERGEFORMAT </w:instrText>
      </w:r>
      <w:r w:rsidR="00DC6BEF" w:rsidRPr="00DC358C">
        <w:rPr>
          <w:rFonts w:cstheme="minorHAnsi"/>
        </w:rPr>
        <w:fldChar w:fldCharType="separate"/>
      </w:r>
    </w:p>
    <w:tbl>
      <w:tblPr>
        <w:tblW w:w="5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446"/>
        <w:gridCol w:w="1446"/>
        <w:gridCol w:w="1446"/>
      </w:tblGrid>
      <w:tr w:rsidR="00B0560E" w:rsidRPr="00DC358C" w14:paraId="5555EE3B" w14:textId="77777777" w:rsidTr="00B0560E">
        <w:trPr>
          <w:divId w:val="1943297000"/>
          <w:trHeight w:val="615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764EF5" w14:textId="64529812" w:rsidR="00B0560E" w:rsidRPr="00DC358C" w:rsidRDefault="00B0560E" w:rsidP="00B056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C00EEE" w14:textId="77777777" w:rsidR="00B0560E" w:rsidRPr="00DC358C" w:rsidRDefault="00B0560E" w:rsidP="00B056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Byty </w:t>
            </w: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celkem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099919" w14:textId="77777777" w:rsidR="00B0560E" w:rsidRPr="00DC358C" w:rsidRDefault="00B0560E" w:rsidP="00B056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 rodinných</w:t>
            </w: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domech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434FB6" w14:textId="77777777" w:rsidR="00B0560E" w:rsidRPr="00DC358C" w:rsidRDefault="00B0560E" w:rsidP="00B056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 bytových</w:t>
            </w:r>
            <w:r w:rsidRPr="00DC358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domech</w:t>
            </w:r>
          </w:p>
        </w:tc>
      </w:tr>
      <w:tr w:rsidR="00B0560E" w:rsidRPr="00DC358C" w14:paraId="744A2722" w14:textId="77777777" w:rsidTr="00B0560E">
        <w:trPr>
          <w:divId w:val="1943297000"/>
          <w:trHeight w:val="3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A123AD" w14:textId="77777777" w:rsidR="00B0560E" w:rsidRPr="00DC358C" w:rsidRDefault="00B0560E" w:rsidP="00B0560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2016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E28050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613616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464A63D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</w:tr>
      <w:tr w:rsidR="00B0560E" w:rsidRPr="00DC358C" w14:paraId="20045B85" w14:textId="77777777" w:rsidTr="00B0560E">
        <w:trPr>
          <w:divId w:val="1943297000"/>
          <w:trHeight w:val="3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CC2D4C" w14:textId="77777777" w:rsidR="00B0560E" w:rsidRPr="00DC358C" w:rsidRDefault="00B0560E" w:rsidP="00B0560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2017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F2B6D1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5C5394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4FF44F0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</w:tr>
      <w:tr w:rsidR="00B0560E" w:rsidRPr="00DC358C" w14:paraId="57B17651" w14:textId="77777777" w:rsidTr="00B0560E">
        <w:trPr>
          <w:divId w:val="1943297000"/>
          <w:trHeight w:val="3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37B6DC" w14:textId="77777777" w:rsidR="00B0560E" w:rsidRPr="00DC358C" w:rsidRDefault="00B0560E" w:rsidP="00B0560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2018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6F02F2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D0BC67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9D8A7FE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</w:tr>
      <w:tr w:rsidR="00B0560E" w:rsidRPr="00DC358C" w14:paraId="70CCE24D" w14:textId="77777777" w:rsidTr="00B0560E">
        <w:trPr>
          <w:divId w:val="1943297000"/>
          <w:trHeight w:val="3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14E05C" w14:textId="77777777" w:rsidR="00B0560E" w:rsidRPr="00DC358C" w:rsidRDefault="00B0560E" w:rsidP="00B0560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2019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F00895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8609D4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133F1B7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</w:tr>
      <w:tr w:rsidR="00B0560E" w:rsidRPr="00DC358C" w14:paraId="31FFA6AC" w14:textId="77777777" w:rsidTr="00B0560E">
        <w:trPr>
          <w:divId w:val="1943297000"/>
          <w:trHeight w:val="3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12A8AB" w14:textId="77777777" w:rsidR="00B0560E" w:rsidRPr="00DC358C" w:rsidRDefault="00B0560E" w:rsidP="00B0560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DD9C57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C35E98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310AE69" w14:textId="77777777" w:rsidR="00B0560E" w:rsidRPr="00DC358C" w:rsidRDefault="00B0560E" w:rsidP="00B056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DC358C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</w:tr>
    </w:tbl>
    <w:p w14:paraId="7478F8DC" w14:textId="021C6BC2" w:rsidR="00EF3933" w:rsidRPr="00DC358C" w:rsidRDefault="00DC6BEF" w:rsidP="000215CB">
      <w:pPr>
        <w:jc w:val="both"/>
        <w:rPr>
          <w:rFonts w:cstheme="minorHAnsi"/>
        </w:rPr>
      </w:pPr>
      <w:r w:rsidRPr="00DC358C">
        <w:rPr>
          <w:rFonts w:cstheme="minorHAnsi"/>
        </w:rPr>
        <w:fldChar w:fldCharType="end"/>
      </w:r>
      <w:bookmarkStart w:id="4" w:name="_Hlk104469304"/>
      <w:r w:rsidRPr="00DC358C">
        <w:rPr>
          <w:rFonts w:eastAsia="Calibri" w:cstheme="minorHAnsi"/>
          <w:i/>
          <w:sz w:val="18"/>
          <w:szCs w:val="18"/>
          <w:lang w:eastAsia="cs-CZ"/>
        </w:rPr>
        <w:t>Zdroj: ČSÚ</w:t>
      </w:r>
    </w:p>
    <w:bookmarkEnd w:id="4"/>
    <w:p w14:paraId="7E5E652A" w14:textId="77777777" w:rsidR="00DC6BEF" w:rsidRPr="00DC358C" w:rsidRDefault="00DC6BEF" w:rsidP="000215CB">
      <w:pPr>
        <w:jc w:val="both"/>
        <w:rPr>
          <w:rFonts w:cstheme="minorHAnsi"/>
        </w:rPr>
      </w:pPr>
    </w:p>
    <w:p w14:paraId="7DDAB4E9" w14:textId="1D0F0332" w:rsidR="00B15E8B" w:rsidRPr="00DC358C" w:rsidRDefault="00B15E8B" w:rsidP="000215CB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DC358C">
        <w:rPr>
          <w:rFonts w:cstheme="minorHAnsi"/>
          <w:b/>
          <w:bCs/>
          <w:i/>
          <w:iCs/>
          <w:sz w:val="24"/>
          <w:szCs w:val="24"/>
        </w:rPr>
        <w:t>Získané dotace</w:t>
      </w:r>
      <w:r w:rsidR="00E345E7">
        <w:rPr>
          <w:rFonts w:cstheme="minorHAnsi"/>
          <w:b/>
          <w:bCs/>
          <w:i/>
          <w:iCs/>
          <w:sz w:val="24"/>
          <w:szCs w:val="24"/>
        </w:rPr>
        <w:t>, příspěvky a granty</w:t>
      </w:r>
      <w:r w:rsidR="00711B6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E345E7">
        <w:rPr>
          <w:rFonts w:cstheme="minorHAnsi"/>
          <w:b/>
          <w:bCs/>
          <w:i/>
          <w:iCs/>
          <w:sz w:val="24"/>
          <w:szCs w:val="24"/>
        </w:rPr>
        <w:t>obc</w:t>
      </w:r>
      <w:r w:rsidR="00C66CED">
        <w:rPr>
          <w:rFonts w:cstheme="minorHAnsi"/>
          <w:b/>
          <w:bCs/>
          <w:i/>
          <w:iCs/>
          <w:sz w:val="24"/>
          <w:szCs w:val="24"/>
        </w:rPr>
        <w:t>e</w:t>
      </w:r>
      <w:r w:rsidR="00E345E7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711B68">
        <w:rPr>
          <w:rFonts w:cstheme="minorHAnsi"/>
          <w:b/>
          <w:bCs/>
          <w:i/>
          <w:iCs/>
          <w:sz w:val="24"/>
          <w:szCs w:val="24"/>
        </w:rPr>
        <w:t xml:space="preserve">Němčice za </w:t>
      </w:r>
      <w:r w:rsidR="00D57F68">
        <w:rPr>
          <w:rFonts w:cstheme="minorHAnsi"/>
          <w:b/>
          <w:bCs/>
          <w:i/>
          <w:iCs/>
          <w:sz w:val="24"/>
          <w:szCs w:val="24"/>
        </w:rPr>
        <w:t>období 2017 - 2022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4395"/>
        <w:gridCol w:w="1275"/>
        <w:gridCol w:w="1276"/>
      </w:tblGrid>
      <w:tr w:rsidR="001E7354" w:rsidRPr="001E7354" w14:paraId="1154F0D0" w14:textId="77777777" w:rsidTr="0096753E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E067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Poskytovatel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383F2" w14:textId="7184D16A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D</w:t>
            </w:r>
            <w:r w:rsidRPr="001E73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otační titul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9B0D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Název akce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E4523" w14:textId="6D5C4073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Výše dotace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3159" w14:textId="18F87BF0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Realizace</w:t>
            </w:r>
          </w:p>
        </w:tc>
      </w:tr>
      <w:tr w:rsidR="001E7354" w:rsidRPr="001E7354" w14:paraId="6CC0A47D" w14:textId="77777777" w:rsidTr="0096753E">
        <w:trPr>
          <w:trHeight w:val="54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2A70800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Ministerstvo pro místní rozvoj ČR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EA9076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IROP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DB4DC02" w14:textId="77777777" w:rsidR="001E7354" w:rsidRPr="001E7354" w:rsidRDefault="001E7354" w:rsidP="001E7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Mateřská škola Němčice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68FABE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9 527 327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6C67FF79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2017 - 2018</w:t>
            </w:r>
          </w:p>
        </w:tc>
      </w:tr>
      <w:tr w:rsidR="001E7354" w:rsidRPr="001E7354" w14:paraId="34D4702F" w14:textId="77777777" w:rsidTr="0096753E">
        <w:trPr>
          <w:trHeight w:val="5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F4A0"/>
            <w:vAlign w:val="bottom"/>
            <w:hideMark/>
          </w:tcPr>
          <w:p w14:paraId="35734007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Ministerstvo zemědělství 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4A0"/>
            <w:noWrap/>
            <w:vAlign w:val="bottom"/>
            <w:hideMark/>
          </w:tcPr>
          <w:p w14:paraId="216C26AF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12930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4A0"/>
            <w:vAlign w:val="bottom"/>
            <w:hideMark/>
          </w:tcPr>
          <w:p w14:paraId="4D14CEC1" w14:textId="77777777" w:rsidR="001E7354" w:rsidRPr="001E7354" w:rsidRDefault="001E7354" w:rsidP="001E7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Kanalizace Němčice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4A0"/>
            <w:noWrap/>
            <w:vAlign w:val="bottom"/>
            <w:hideMark/>
          </w:tcPr>
          <w:p w14:paraId="324CB162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11 444 000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F4A0"/>
            <w:noWrap/>
            <w:vAlign w:val="bottom"/>
            <w:hideMark/>
          </w:tcPr>
          <w:p w14:paraId="433DCC53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2021-2022</w:t>
            </w:r>
          </w:p>
        </w:tc>
      </w:tr>
      <w:tr w:rsidR="001E7354" w:rsidRPr="001E7354" w14:paraId="2F6B730F" w14:textId="77777777" w:rsidTr="0096753E">
        <w:trPr>
          <w:trHeight w:val="2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14:paraId="54E0815B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Pardubický 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43CF686F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OŽPZ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14:paraId="06E64524" w14:textId="77777777" w:rsidR="001E7354" w:rsidRPr="001E7354" w:rsidRDefault="001E7354" w:rsidP="001E7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Kanalizace Němčice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4AF72F40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3 675 000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CC"/>
            <w:noWrap/>
            <w:vAlign w:val="bottom"/>
            <w:hideMark/>
          </w:tcPr>
          <w:p w14:paraId="07DC746F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2021-2022</w:t>
            </w:r>
          </w:p>
        </w:tc>
      </w:tr>
      <w:tr w:rsidR="001E7354" w:rsidRPr="001E7354" w14:paraId="7E7DEF5C" w14:textId="77777777" w:rsidTr="0096753E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829CAC9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Ministerstvo obrany 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6554DAD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10729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191925C" w14:textId="77777777" w:rsidR="001E7354" w:rsidRPr="001E7354" w:rsidRDefault="001E7354" w:rsidP="001E7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Oprava válečného hrobu obětí 2.světové války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A882DB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256 831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3B0BE37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2021-2022</w:t>
            </w:r>
          </w:p>
        </w:tc>
      </w:tr>
      <w:tr w:rsidR="001E7354" w:rsidRPr="001E7354" w14:paraId="4B78E0BA" w14:textId="77777777" w:rsidTr="0096753E">
        <w:trPr>
          <w:trHeight w:val="54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054A325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Ministerstvo obrany 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A038CB3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10729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53962BA" w14:textId="77777777" w:rsidR="001E7354" w:rsidRPr="001E7354" w:rsidRDefault="001E7354" w:rsidP="001E7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Oprava památek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8D6026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BAE5ED4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</w:tr>
      <w:tr w:rsidR="001E7354" w:rsidRPr="001E7354" w14:paraId="51CABB4B" w14:textId="77777777" w:rsidTr="0096753E">
        <w:trPr>
          <w:trHeight w:val="56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752271E" w14:textId="1397DB6E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Ministers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vo z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mědělství 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3AB27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SZIF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8B9B761" w14:textId="77777777" w:rsidR="001E7354" w:rsidRPr="001E7354" w:rsidRDefault="001E7354" w:rsidP="001E7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Lezecká stěna - herní prvek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CF7A2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173 635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7774AAD6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</w:tr>
      <w:tr w:rsidR="001E7354" w:rsidRPr="001E7354" w14:paraId="3AF857C4" w14:textId="77777777" w:rsidTr="0096753E">
        <w:trPr>
          <w:trHeight w:val="6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800748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Pardubický 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A44998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A83067" w14:textId="77777777" w:rsidR="001E7354" w:rsidRPr="001E7354" w:rsidRDefault="001E7354" w:rsidP="001E7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Oprava chodníků v obci Němčice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558D5A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C1C7670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</w:tr>
      <w:tr w:rsidR="001E7354" w:rsidRPr="001E7354" w14:paraId="248FF168" w14:textId="77777777" w:rsidTr="0096753E">
        <w:trPr>
          <w:trHeight w:val="6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4BD311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Pardubický 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ED1D59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28BC7EE" w14:textId="77777777" w:rsidR="001E7354" w:rsidRPr="001E7354" w:rsidRDefault="001E7354" w:rsidP="001E7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Nákup herních prvků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81E52E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D41E8E2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</w:tr>
      <w:tr w:rsidR="001E7354" w:rsidRPr="001E7354" w14:paraId="58DF0CBF" w14:textId="77777777" w:rsidTr="0096753E">
        <w:trPr>
          <w:trHeight w:val="6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2CEB50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Pardubický 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4C2F4E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CBFBBF8" w14:textId="77777777" w:rsidR="001E7354" w:rsidRPr="001E7354" w:rsidRDefault="001E7354" w:rsidP="001E7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Revitalizace rybníčka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9B0403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FF5EF03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</w:tr>
      <w:tr w:rsidR="001E7354" w:rsidRPr="001E7354" w14:paraId="50C0AF26" w14:textId="77777777" w:rsidTr="0096753E">
        <w:trPr>
          <w:trHeight w:val="6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F8E03D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Pardubický 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BF70BC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054976B" w14:textId="71BB52A5" w:rsidR="001E7354" w:rsidRPr="001E7354" w:rsidRDefault="001E7354" w:rsidP="001E7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Oprava stávajících autobusových čekáren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počtu 5ks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41A36A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2926CE2F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</w:tr>
      <w:tr w:rsidR="001E7354" w:rsidRPr="001E7354" w14:paraId="2CA4DA9C" w14:textId="77777777" w:rsidTr="0096753E">
        <w:trPr>
          <w:trHeight w:val="66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0C28FD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Pardubický 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8D1FC4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D088255" w14:textId="17E60B3A" w:rsidR="001E7354" w:rsidRPr="001E7354" w:rsidRDefault="001E7354" w:rsidP="001E7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Oprava místní komunikace v části obce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Rybníku 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7CF8E1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764AF46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</w:tr>
      <w:tr w:rsidR="001E7354" w:rsidRPr="001E7354" w14:paraId="3C2E18B4" w14:textId="77777777" w:rsidTr="0096753E">
        <w:trPr>
          <w:trHeight w:val="3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365C4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FAE7" w14:textId="77777777" w:rsidR="001E7354" w:rsidRPr="001E7354" w:rsidRDefault="001E7354" w:rsidP="001E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D3C92" w14:textId="0CE4CFD7" w:rsidR="001E7354" w:rsidRPr="001E7354" w:rsidRDefault="00040C12" w:rsidP="001E73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040C12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Celkem</w:t>
            </w:r>
            <w:r w:rsidR="00D52F9C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v Kč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7097FE8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73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25 631 793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E36F" w14:textId="77777777" w:rsidR="001E7354" w:rsidRPr="001E7354" w:rsidRDefault="001E7354" w:rsidP="001E7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3200727" w14:textId="77777777" w:rsidR="00E345E7" w:rsidRPr="00400F52" w:rsidRDefault="00E345E7">
      <w:pPr>
        <w:rPr>
          <w:rFonts w:cstheme="minorHAnsi"/>
          <w:sz w:val="16"/>
          <w:szCs w:val="16"/>
        </w:rPr>
      </w:pPr>
    </w:p>
    <w:p w14:paraId="4FDC52FE" w14:textId="6983AFB5" w:rsidR="00F07D9A" w:rsidRPr="00DC358C" w:rsidRDefault="00E345E7">
      <w:pPr>
        <w:rPr>
          <w:rFonts w:cstheme="minorHAnsi"/>
        </w:rPr>
      </w:pPr>
      <w:r>
        <w:rPr>
          <w:rFonts w:cstheme="minorHAnsi"/>
        </w:rPr>
        <w:t>Dle uvedeného lz</w:t>
      </w:r>
      <w:r w:rsidR="00A633B3">
        <w:rPr>
          <w:rFonts w:cstheme="minorHAnsi"/>
        </w:rPr>
        <w:t>e</w:t>
      </w:r>
      <w:r>
        <w:rPr>
          <w:rFonts w:cstheme="minorHAnsi"/>
        </w:rPr>
        <w:t xml:space="preserve"> konstatovat, že Němčice j</w:t>
      </w:r>
      <w:r w:rsidR="00A633B3">
        <w:rPr>
          <w:rFonts w:cstheme="minorHAnsi"/>
        </w:rPr>
        <w:t>sou</w:t>
      </w:r>
      <w:r>
        <w:rPr>
          <w:rFonts w:cstheme="minorHAnsi"/>
        </w:rPr>
        <w:t xml:space="preserve"> </w:t>
      </w:r>
      <w:r w:rsidRPr="00A633B3">
        <w:rPr>
          <w:rFonts w:cstheme="minorHAnsi"/>
          <w:b/>
          <w:bCs/>
        </w:rPr>
        <w:t>velmi úspěšn</w:t>
      </w:r>
      <w:r w:rsidR="00A633B3" w:rsidRPr="00A633B3">
        <w:rPr>
          <w:rFonts w:cstheme="minorHAnsi"/>
          <w:b/>
          <w:bCs/>
        </w:rPr>
        <w:t>é</w:t>
      </w:r>
      <w:r>
        <w:rPr>
          <w:rFonts w:cstheme="minorHAnsi"/>
        </w:rPr>
        <w:t xml:space="preserve"> v získávání vnějších finančních zdrojů.</w:t>
      </w:r>
      <w:r w:rsidR="00F07D9A" w:rsidRPr="00DC358C">
        <w:rPr>
          <w:rFonts w:cstheme="minorHAnsi"/>
        </w:rPr>
        <w:br w:type="page"/>
      </w:r>
    </w:p>
    <w:p w14:paraId="6CF48679" w14:textId="2860AF20" w:rsidR="00F07D9A" w:rsidRPr="00DC358C" w:rsidRDefault="00F07D9A" w:rsidP="008A0E30">
      <w:pPr>
        <w:pStyle w:val="Nadpis2"/>
        <w:ind w:firstLine="0"/>
        <w:rPr>
          <w:rFonts w:asciiTheme="minorHAnsi" w:hAnsiTheme="minorHAnsi" w:cstheme="minorHAnsi"/>
        </w:rPr>
      </w:pPr>
      <w:bookmarkStart w:id="5" w:name="_Toc109298269"/>
      <w:r w:rsidRPr="00DC358C">
        <w:rPr>
          <w:rFonts w:asciiTheme="minorHAnsi" w:hAnsiTheme="minorHAnsi" w:cstheme="minorHAnsi"/>
        </w:rPr>
        <w:lastRenderedPageBreak/>
        <w:t>V</w:t>
      </w:r>
      <w:r w:rsidR="006964A3" w:rsidRPr="00DC358C">
        <w:rPr>
          <w:rFonts w:asciiTheme="minorHAnsi" w:hAnsiTheme="minorHAnsi" w:cstheme="minorHAnsi"/>
        </w:rPr>
        <w:t>yhodnocení</w:t>
      </w:r>
      <w:r w:rsidRPr="00DC358C">
        <w:rPr>
          <w:rFonts w:asciiTheme="minorHAnsi" w:hAnsiTheme="minorHAnsi" w:cstheme="minorHAnsi"/>
        </w:rPr>
        <w:t xml:space="preserve"> </w:t>
      </w:r>
      <w:r w:rsidR="006964A3" w:rsidRPr="00DC358C">
        <w:rPr>
          <w:rFonts w:asciiTheme="minorHAnsi" w:hAnsiTheme="minorHAnsi" w:cstheme="minorHAnsi"/>
        </w:rPr>
        <w:t>plnění stávajícího programu rozvoje</w:t>
      </w:r>
      <w:r w:rsidRPr="00DC358C">
        <w:rPr>
          <w:rFonts w:asciiTheme="minorHAnsi" w:hAnsiTheme="minorHAnsi" w:cstheme="minorHAnsi"/>
        </w:rPr>
        <w:t xml:space="preserve">, </w:t>
      </w:r>
      <w:r w:rsidR="006964A3" w:rsidRPr="00DC358C">
        <w:rPr>
          <w:rFonts w:asciiTheme="minorHAnsi" w:hAnsiTheme="minorHAnsi" w:cstheme="minorHAnsi"/>
        </w:rPr>
        <w:t>splnění jeho cílů a realizace jednotlivých opatření</w:t>
      </w:r>
      <w:bookmarkEnd w:id="5"/>
    </w:p>
    <w:p w14:paraId="42D817BF" w14:textId="77777777" w:rsidR="003F782C" w:rsidRPr="00DC358C" w:rsidRDefault="003F782C" w:rsidP="008A0E30">
      <w:pPr>
        <w:rPr>
          <w:rFonts w:cstheme="minorHAnsi"/>
          <w:lang w:eastAsia="cs-CZ"/>
        </w:rPr>
      </w:pPr>
    </w:p>
    <w:p w14:paraId="4F3D212E" w14:textId="772EC9C9" w:rsidR="003F782C" w:rsidRPr="00DC358C" w:rsidRDefault="00051EA0" w:rsidP="008A0E30">
      <w:pPr>
        <w:rPr>
          <w:rFonts w:cstheme="minorHAnsi"/>
          <w:b/>
          <w:bCs/>
          <w:sz w:val="28"/>
          <w:szCs w:val="28"/>
          <w:lang w:eastAsia="cs-CZ"/>
        </w:rPr>
      </w:pPr>
      <w:r w:rsidRPr="00DC358C">
        <w:rPr>
          <w:rFonts w:cstheme="minorHAnsi"/>
          <w:b/>
          <w:bCs/>
          <w:sz w:val="28"/>
          <w:szCs w:val="28"/>
          <w:lang w:eastAsia="cs-CZ"/>
        </w:rPr>
        <w:t>Vyhodnocení cílů</w:t>
      </w:r>
    </w:p>
    <w:p w14:paraId="517B0007" w14:textId="77777777" w:rsidR="00051EA0" w:rsidRPr="00DC358C" w:rsidRDefault="00051EA0" w:rsidP="00051EA0">
      <w:pPr>
        <w:rPr>
          <w:rFonts w:cstheme="minorHAnsi"/>
          <w:b/>
          <w:bCs/>
          <w:lang w:eastAsia="cs-CZ"/>
        </w:rPr>
      </w:pPr>
      <w:r w:rsidRPr="00DC358C">
        <w:rPr>
          <w:rFonts w:cstheme="minorHAnsi"/>
          <w:b/>
          <w:bCs/>
          <w:lang w:eastAsia="cs-CZ"/>
        </w:rPr>
        <w:t>Strategický cíl SC 1</w:t>
      </w:r>
    </w:p>
    <w:p w14:paraId="72F6AF03" w14:textId="76BCDDB0" w:rsidR="00051EA0" w:rsidRPr="00DC358C" w:rsidRDefault="00051EA0" w:rsidP="00051EA0">
      <w:pPr>
        <w:rPr>
          <w:rFonts w:cstheme="minorHAnsi"/>
          <w:b/>
          <w:bCs/>
          <w:sz w:val="24"/>
          <w:szCs w:val="24"/>
          <w:lang w:eastAsia="cs-CZ"/>
        </w:rPr>
      </w:pPr>
      <w:r w:rsidRPr="00DC358C">
        <w:rPr>
          <w:rFonts w:cstheme="minorHAnsi"/>
          <w:b/>
          <w:bCs/>
          <w:sz w:val="24"/>
          <w:szCs w:val="24"/>
          <w:lang w:eastAsia="cs-CZ"/>
        </w:rPr>
        <w:t>Dosáhnout běžného standardu podmínek pro život v obci velikosti do 800 obyvatel</w:t>
      </w:r>
    </w:p>
    <w:p w14:paraId="4A54B986" w14:textId="3AE9571A" w:rsidR="00EF056E" w:rsidRPr="00DC358C" w:rsidRDefault="00051EA0" w:rsidP="008A0E30">
      <w:pPr>
        <w:rPr>
          <w:rFonts w:cstheme="minorHAnsi"/>
          <w:lang w:eastAsia="cs-CZ"/>
        </w:rPr>
      </w:pPr>
      <w:r w:rsidRPr="00DC358C">
        <w:rPr>
          <w:rFonts w:cstheme="minorHAnsi"/>
          <w:lang w:eastAsia="cs-CZ"/>
        </w:rPr>
        <w:t>Splněn z 8</w:t>
      </w:r>
      <w:r w:rsidR="00BD348C">
        <w:rPr>
          <w:rFonts w:cstheme="minorHAnsi"/>
          <w:lang w:eastAsia="cs-CZ"/>
        </w:rPr>
        <w:t>8</w:t>
      </w:r>
      <w:r w:rsidRPr="00DC358C">
        <w:rPr>
          <w:rFonts w:cstheme="minorHAnsi"/>
          <w:lang w:eastAsia="cs-CZ"/>
        </w:rPr>
        <w:t>%</w:t>
      </w:r>
    </w:p>
    <w:p w14:paraId="4A93AAD5" w14:textId="4A08D12C" w:rsidR="00EF056E" w:rsidRPr="00DC358C" w:rsidRDefault="00BD348C" w:rsidP="008A0E30">
      <w:pPr>
        <w:rPr>
          <w:rFonts w:cstheme="minorHAnsi"/>
          <w:lang w:eastAsia="cs-CZ"/>
        </w:rPr>
      </w:pPr>
      <w:r w:rsidRPr="00BD348C">
        <w:rPr>
          <w:noProof/>
          <w:lang w:eastAsia="cs-CZ"/>
        </w:rPr>
        <w:drawing>
          <wp:inline distT="0" distB="0" distL="0" distR="0" wp14:anchorId="43A47495" wp14:editId="14DBA9AB">
            <wp:extent cx="3219450" cy="581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51E23" w14:textId="77777777" w:rsidR="00BD348C" w:rsidRDefault="00BD348C" w:rsidP="00051EA0">
      <w:pPr>
        <w:rPr>
          <w:rFonts w:cstheme="minorHAnsi"/>
          <w:b/>
          <w:bCs/>
          <w:lang w:eastAsia="cs-CZ"/>
        </w:rPr>
      </w:pPr>
    </w:p>
    <w:p w14:paraId="496C83A3" w14:textId="77777777" w:rsidR="00BD348C" w:rsidRDefault="00BD348C" w:rsidP="00051EA0">
      <w:pPr>
        <w:rPr>
          <w:rFonts w:cstheme="minorHAnsi"/>
          <w:b/>
          <w:bCs/>
          <w:lang w:eastAsia="cs-CZ"/>
        </w:rPr>
      </w:pPr>
    </w:p>
    <w:p w14:paraId="29E70BB9" w14:textId="24722119" w:rsidR="00051EA0" w:rsidRPr="00DC358C" w:rsidRDefault="00051EA0" w:rsidP="00051EA0">
      <w:pPr>
        <w:rPr>
          <w:rFonts w:cstheme="minorHAnsi"/>
          <w:b/>
          <w:bCs/>
          <w:lang w:eastAsia="cs-CZ"/>
        </w:rPr>
      </w:pPr>
      <w:r w:rsidRPr="00DC358C">
        <w:rPr>
          <w:rFonts w:cstheme="minorHAnsi"/>
          <w:b/>
          <w:bCs/>
          <w:lang w:eastAsia="cs-CZ"/>
        </w:rPr>
        <w:t>Strategický cíl SC 2</w:t>
      </w:r>
    </w:p>
    <w:p w14:paraId="7077E2C2" w14:textId="4FDF4C23" w:rsidR="00051EA0" w:rsidRPr="00DC358C" w:rsidRDefault="00051EA0" w:rsidP="00051EA0">
      <w:pPr>
        <w:rPr>
          <w:rFonts w:cstheme="minorHAnsi"/>
          <w:b/>
          <w:bCs/>
          <w:sz w:val="24"/>
          <w:szCs w:val="24"/>
          <w:lang w:eastAsia="cs-CZ"/>
        </w:rPr>
      </w:pPr>
      <w:r w:rsidRPr="00DC358C">
        <w:rPr>
          <w:rFonts w:cstheme="minorHAnsi"/>
          <w:b/>
          <w:bCs/>
          <w:sz w:val="24"/>
          <w:szCs w:val="24"/>
          <w:lang w:eastAsia="cs-CZ"/>
        </w:rPr>
        <w:t>Zajistit obyvatelům Němčic dostupné, bezpečné a zdravé místo k životu</w:t>
      </w:r>
    </w:p>
    <w:p w14:paraId="2BCAB895" w14:textId="643DD361" w:rsidR="00051EA0" w:rsidRPr="00DC358C" w:rsidRDefault="00051EA0" w:rsidP="008A0E30">
      <w:pPr>
        <w:rPr>
          <w:rFonts w:cstheme="minorHAnsi"/>
          <w:lang w:eastAsia="cs-CZ"/>
        </w:rPr>
      </w:pPr>
      <w:r w:rsidRPr="00850B09">
        <w:rPr>
          <w:rFonts w:cstheme="minorHAnsi"/>
          <w:lang w:eastAsia="cs-CZ"/>
        </w:rPr>
        <w:t>Splněn z </w:t>
      </w:r>
      <w:r w:rsidR="00850B09" w:rsidRPr="00850B09">
        <w:rPr>
          <w:rFonts w:cstheme="minorHAnsi"/>
          <w:lang w:eastAsia="cs-CZ"/>
        </w:rPr>
        <w:t>89</w:t>
      </w:r>
      <w:r w:rsidRPr="00850B09">
        <w:rPr>
          <w:rFonts w:cstheme="minorHAnsi"/>
          <w:lang w:eastAsia="cs-CZ"/>
        </w:rPr>
        <w:t>%</w:t>
      </w:r>
    </w:p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960"/>
        <w:gridCol w:w="960"/>
      </w:tblGrid>
      <w:tr w:rsidR="00850B09" w:rsidRPr="00850B09" w14:paraId="170B3EF4" w14:textId="77777777" w:rsidTr="00850B09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A6245" w14:textId="77777777" w:rsidR="00850B09" w:rsidRPr="00850B09" w:rsidRDefault="00850B09" w:rsidP="0085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0B09">
              <w:rPr>
                <w:rFonts w:ascii="Calibri" w:eastAsia="Times New Roman" w:hAnsi="Calibri" w:cs="Calibri"/>
                <w:color w:val="000000"/>
                <w:lang w:eastAsia="cs-CZ"/>
              </w:rPr>
              <w:t>Počet aktivit v rámci opatření cíle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8F29E" w14:textId="77777777" w:rsidR="00850B09" w:rsidRPr="00850B09" w:rsidRDefault="00850B09" w:rsidP="00850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0B0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737D" w14:textId="77777777" w:rsidR="00850B09" w:rsidRPr="00850B09" w:rsidRDefault="00850B09" w:rsidP="00850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0B09">
              <w:rPr>
                <w:rFonts w:ascii="Calibri" w:eastAsia="Times New Roman" w:hAnsi="Calibri" w:cs="Calibri"/>
                <w:color w:val="000000"/>
                <w:lang w:eastAsia="cs-CZ"/>
              </w:rPr>
              <w:t>100%</w:t>
            </w:r>
          </w:p>
        </w:tc>
      </w:tr>
      <w:tr w:rsidR="00850B09" w:rsidRPr="00850B09" w14:paraId="0B0F6DC0" w14:textId="77777777" w:rsidTr="00850B09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7AE77D" w14:textId="77777777" w:rsidR="00850B09" w:rsidRPr="00850B09" w:rsidRDefault="00850B09" w:rsidP="0085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0B09">
              <w:rPr>
                <w:rFonts w:ascii="Calibri" w:eastAsia="Times New Roman" w:hAnsi="Calibri" w:cs="Calibri"/>
                <w:color w:val="000000"/>
                <w:lang w:eastAsia="cs-CZ"/>
              </w:rPr>
              <w:t>Splněno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0F7FDF" w14:textId="77777777" w:rsidR="00850B09" w:rsidRPr="00850B09" w:rsidRDefault="00850B09" w:rsidP="00850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0B0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8992" w14:textId="77777777" w:rsidR="00850B09" w:rsidRPr="00850B09" w:rsidRDefault="00850B09" w:rsidP="00850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0B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89%</w:t>
            </w:r>
          </w:p>
        </w:tc>
      </w:tr>
      <w:tr w:rsidR="00850B09" w:rsidRPr="00850B09" w14:paraId="2503A518" w14:textId="77777777" w:rsidTr="00850B09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F20BB4" w14:textId="77777777" w:rsidR="00850B09" w:rsidRPr="00850B09" w:rsidRDefault="00850B09" w:rsidP="00850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0B09">
              <w:rPr>
                <w:rFonts w:ascii="Calibri" w:eastAsia="Times New Roman" w:hAnsi="Calibri" w:cs="Calibri"/>
                <w:color w:val="000000"/>
                <w:lang w:eastAsia="cs-CZ"/>
              </w:rPr>
              <w:t>Nesplněno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5B7F7FF" w14:textId="77777777" w:rsidR="00850B09" w:rsidRPr="00850B09" w:rsidRDefault="00850B09" w:rsidP="00850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0B0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B1EC" w14:textId="77777777" w:rsidR="00850B09" w:rsidRPr="00850B09" w:rsidRDefault="00850B09" w:rsidP="00850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0B0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11%</w:t>
            </w:r>
          </w:p>
        </w:tc>
      </w:tr>
    </w:tbl>
    <w:p w14:paraId="4E53521F" w14:textId="0F2A6DF1" w:rsidR="00051EA0" w:rsidRDefault="00051EA0" w:rsidP="008A0E30">
      <w:pPr>
        <w:rPr>
          <w:rFonts w:cstheme="minorHAnsi"/>
          <w:lang w:eastAsia="cs-CZ"/>
        </w:rPr>
      </w:pPr>
    </w:p>
    <w:p w14:paraId="69C86022" w14:textId="77777777" w:rsidR="00DC7F07" w:rsidRDefault="00DC7F07" w:rsidP="008A0E30">
      <w:pPr>
        <w:rPr>
          <w:rFonts w:cstheme="minorHAnsi"/>
          <w:lang w:eastAsia="cs-CZ"/>
        </w:rPr>
      </w:pPr>
    </w:p>
    <w:p w14:paraId="6C40DFB9" w14:textId="487BD8DE" w:rsidR="00850B09" w:rsidRDefault="008E2271" w:rsidP="00F50BA1">
      <w:pPr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P</w:t>
      </w:r>
      <w:r w:rsidR="003D3639">
        <w:rPr>
          <w:rFonts w:cstheme="minorHAnsi"/>
          <w:lang w:eastAsia="cs-CZ"/>
        </w:rPr>
        <w:t>o</w:t>
      </w:r>
      <w:r>
        <w:rPr>
          <w:rFonts w:cstheme="minorHAnsi"/>
          <w:lang w:eastAsia="cs-CZ"/>
        </w:rPr>
        <w:t xml:space="preserve"> vyhodnocení cílů</w:t>
      </w:r>
      <w:r w:rsidR="003D3639">
        <w:rPr>
          <w:rFonts w:cstheme="minorHAnsi"/>
          <w:lang w:eastAsia="cs-CZ"/>
        </w:rPr>
        <w:t xml:space="preserve">, opatření a aktivit </w:t>
      </w:r>
      <w:r>
        <w:rPr>
          <w:rFonts w:cstheme="minorHAnsi"/>
          <w:lang w:eastAsia="cs-CZ"/>
        </w:rPr>
        <w:t xml:space="preserve">programu a v porovnání se skutečností lze konstatovat, že </w:t>
      </w:r>
      <w:r w:rsidR="003D3639">
        <w:rPr>
          <w:rFonts w:cstheme="minorHAnsi"/>
          <w:lang w:eastAsia="cs-CZ"/>
        </w:rPr>
        <w:t xml:space="preserve">dosažení </w:t>
      </w:r>
      <w:r w:rsidR="00F50BA1" w:rsidRPr="00F50BA1">
        <w:rPr>
          <w:rFonts w:cstheme="minorHAnsi"/>
          <w:b/>
          <w:bCs/>
          <w:lang w:eastAsia="cs-CZ"/>
        </w:rPr>
        <w:t>cíl</w:t>
      </w:r>
      <w:r w:rsidR="003D3639">
        <w:rPr>
          <w:rFonts w:cstheme="minorHAnsi"/>
          <w:b/>
          <w:bCs/>
          <w:lang w:eastAsia="cs-CZ"/>
        </w:rPr>
        <w:t>ů</w:t>
      </w:r>
      <w:r w:rsidR="00F50BA1" w:rsidRPr="00F50BA1">
        <w:rPr>
          <w:rFonts w:cstheme="minorHAnsi"/>
          <w:b/>
          <w:bCs/>
          <w:lang w:eastAsia="cs-CZ"/>
        </w:rPr>
        <w:t xml:space="preserve"> v </w:t>
      </w:r>
      <w:r w:rsidRPr="00F50BA1">
        <w:rPr>
          <w:rFonts w:cstheme="minorHAnsi"/>
          <w:b/>
          <w:bCs/>
          <w:lang w:eastAsia="cs-CZ"/>
        </w:rPr>
        <w:t>hlavní</w:t>
      </w:r>
      <w:r w:rsidR="00F50BA1" w:rsidRPr="00F50BA1">
        <w:rPr>
          <w:rFonts w:cstheme="minorHAnsi"/>
          <w:b/>
          <w:bCs/>
          <w:lang w:eastAsia="cs-CZ"/>
        </w:rPr>
        <w:t>ch</w:t>
      </w:r>
      <w:r w:rsidRPr="00F50BA1">
        <w:rPr>
          <w:rFonts w:cstheme="minorHAnsi"/>
          <w:b/>
          <w:bCs/>
          <w:lang w:eastAsia="cs-CZ"/>
        </w:rPr>
        <w:t xml:space="preserve"> oblast</w:t>
      </w:r>
      <w:r w:rsidR="00F50BA1" w:rsidRPr="00F50BA1">
        <w:rPr>
          <w:rFonts w:cstheme="minorHAnsi"/>
          <w:b/>
          <w:bCs/>
          <w:lang w:eastAsia="cs-CZ"/>
        </w:rPr>
        <w:t>ech</w:t>
      </w:r>
      <w:r w:rsidRPr="00F50BA1">
        <w:rPr>
          <w:rFonts w:cstheme="minorHAnsi"/>
          <w:b/>
          <w:bCs/>
          <w:lang w:eastAsia="cs-CZ"/>
        </w:rPr>
        <w:t xml:space="preserve"> rozvoje obce Němčice </w:t>
      </w:r>
      <w:r w:rsidR="003D3639">
        <w:rPr>
          <w:rFonts w:cstheme="minorHAnsi"/>
          <w:b/>
          <w:bCs/>
          <w:lang w:eastAsia="cs-CZ"/>
        </w:rPr>
        <w:t>se přiblížilo hranici 90%, což lze považovat za velký úspěch</w:t>
      </w:r>
      <w:r>
        <w:rPr>
          <w:rFonts w:cstheme="minorHAnsi"/>
          <w:lang w:eastAsia="cs-CZ"/>
        </w:rPr>
        <w:t>. Některé vybrané aktivity však přetrvávají do dalšího období</w:t>
      </w:r>
      <w:r w:rsidR="003D3639">
        <w:rPr>
          <w:rFonts w:cstheme="minorHAnsi"/>
          <w:lang w:eastAsia="cs-CZ"/>
        </w:rPr>
        <w:t>. J</w:t>
      </w:r>
      <w:r>
        <w:rPr>
          <w:rFonts w:cstheme="minorHAnsi"/>
          <w:lang w:eastAsia="cs-CZ"/>
        </w:rPr>
        <w:t xml:space="preserve">e </w:t>
      </w:r>
      <w:r w:rsidR="003D3639">
        <w:rPr>
          <w:rFonts w:cstheme="minorHAnsi"/>
          <w:lang w:eastAsia="cs-CZ"/>
        </w:rPr>
        <w:t xml:space="preserve">proto </w:t>
      </w:r>
      <w:r>
        <w:rPr>
          <w:rFonts w:cstheme="minorHAnsi"/>
          <w:lang w:eastAsia="cs-CZ"/>
        </w:rPr>
        <w:t xml:space="preserve">vhodné, aby s nimi bylo </w:t>
      </w:r>
      <w:r w:rsidR="00B75AE0">
        <w:rPr>
          <w:rFonts w:cstheme="minorHAnsi"/>
          <w:lang w:eastAsia="cs-CZ"/>
        </w:rPr>
        <w:t xml:space="preserve">v rámci </w:t>
      </w:r>
      <w:r w:rsidR="003D3639">
        <w:rPr>
          <w:rFonts w:cstheme="minorHAnsi"/>
          <w:lang w:eastAsia="cs-CZ"/>
        </w:rPr>
        <w:t xml:space="preserve">stávající aktualizace </w:t>
      </w:r>
      <w:r w:rsidR="00B75AE0">
        <w:rPr>
          <w:rFonts w:cstheme="minorHAnsi"/>
          <w:lang w:eastAsia="cs-CZ"/>
        </w:rPr>
        <w:t xml:space="preserve">programu rozvoje počítáno, a hlavně aby byly </w:t>
      </w:r>
      <w:r w:rsidR="003D3639">
        <w:rPr>
          <w:rFonts w:cstheme="minorHAnsi"/>
          <w:lang w:eastAsia="cs-CZ"/>
        </w:rPr>
        <w:t xml:space="preserve">v nadcházejícím období </w:t>
      </w:r>
      <w:r w:rsidR="00B75AE0">
        <w:rPr>
          <w:rFonts w:cstheme="minorHAnsi"/>
          <w:lang w:eastAsia="cs-CZ"/>
        </w:rPr>
        <w:t xml:space="preserve">fyzicky realizovány a přinesly </w:t>
      </w:r>
      <w:r w:rsidR="003D3639">
        <w:rPr>
          <w:rFonts w:cstheme="minorHAnsi"/>
          <w:lang w:eastAsia="cs-CZ"/>
        </w:rPr>
        <w:t xml:space="preserve">tak </w:t>
      </w:r>
      <w:r w:rsidR="00B75AE0">
        <w:rPr>
          <w:rFonts w:cstheme="minorHAnsi"/>
          <w:lang w:eastAsia="cs-CZ"/>
        </w:rPr>
        <w:t>očekávané přínosy pro celkový rozvoj obce.</w:t>
      </w:r>
    </w:p>
    <w:p w14:paraId="507BFF30" w14:textId="77777777" w:rsidR="00B75AE0" w:rsidRDefault="00B75AE0" w:rsidP="008A0E30">
      <w:pPr>
        <w:rPr>
          <w:rFonts w:cstheme="minorHAnsi"/>
          <w:lang w:eastAsia="cs-CZ"/>
        </w:rPr>
      </w:pPr>
    </w:p>
    <w:p w14:paraId="48F599A2" w14:textId="7DE10E37" w:rsidR="00850B09" w:rsidRDefault="00B75AE0" w:rsidP="00B9693A">
      <w:pPr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Následně zpracovatel aktualizace uvádí plnění cílů </w:t>
      </w:r>
      <w:r w:rsidR="00B9693A">
        <w:rPr>
          <w:rFonts w:cstheme="minorHAnsi"/>
          <w:lang w:eastAsia="cs-CZ"/>
        </w:rPr>
        <w:t xml:space="preserve">stávajícího programu </w:t>
      </w:r>
      <w:r>
        <w:rPr>
          <w:rFonts w:cstheme="minorHAnsi"/>
          <w:lang w:eastAsia="cs-CZ"/>
        </w:rPr>
        <w:t>ve struktuře opatření a aktivit</w:t>
      </w:r>
      <w:r w:rsidR="00B9693A">
        <w:rPr>
          <w:rFonts w:cstheme="minorHAnsi"/>
          <w:lang w:eastAsia="cs-CZ"/>
        </w:rPr>
        <w:t xml:space="preserve"> s drobným vysvětlujícím komentářem</w:t>
      </w:r>
      <w:r>
        <w:rPr>
          <w:rFonts w:cstheme="minorHAnsi"/>
          <w:lang w:eastAsia="cs-CZ"/>
        </w:rPr>
        <w:t>.</w:t>
      </w:r>
      <w:r w:rsidR="00817329">
        <w:rPr>
          <w:rFonts w:cstheme="minorHAnsi"/>
          <w:lang w:eastAsia="cs-CZ"/>
        </w:rPr>
        <w:t xml:space="preserve"> U některých aktivit totiž nelze na 100% říct, že byly splněny nebo nesplněny. U některých byla činnost zahájena, ale ještě nebyla dokončena. Tudíž aktivita přetrvává a v rámci aktualizace se převádí do dalšího období.</w:t>
      </w:r>
    </w:p>
    <w:p w14:paraId="3DEB5DED" w14:textId="77777777" w:rsidR="00817329" w:rsidRPr="00DC358C" w:rsidRDefault="00817329" w:rsidP="00B9693A">
      <w:pPr>
        <w:jc w:val="both"/>
        <w:rPr>
          <w:rFonts w:cstheme="minorHAnsi"/>
          <w:lang w:eastAsia="cs-CZ"/>
        </w:rPr>
      </w:pPr>
    </w:p>
    <w:p w14:paraId="0428D05C" w14:textId="471499BE" w:rsidR="003F782C" w:rsidRPr="00440849" w:rsidRDefault="003F782C" w:rsidP="00440849">
      <w:pPr>
        <w:pStyle w:val="Nadpis2"/>
        <w:ind w:firstLine="0"/>
        <w:rPr>
          <w:rFonts w:asciiTheme="minorHAnsi" w:hAnsiTheme="minorHAnsi" w:cstheme="minorHAnsi"/>
        </w:rPr>
      </w:pPr>
      <w:bookmarkStart w:id="6" w:name="_Toc109298270"/>
      <w:r w:rsidRPr="00440849">
        <w:rPr>
          <w:rFonts w:asciiTheme="minorHAnsi" w:hAnsiTheme="minorHAnsi" w:cstheme="minorHAnsi"/>
        </w:rPr>
        <w:t>Vyhodnocení jednotlivých opatření – tabulk</w:t>
      </w:r>
      <w:r w:rsidR="00603C59" w:rsidRPr="00440849">
        <w:rPr>
          <w:rFonts w:asciiTheme="minorHAnsi" w:hAnsiTheme="minorHAnsi" w:cstheme="minorHAnsi"/>
        </w:rPr>
        <w:t>y</w:t>
      </w:r>
      <w:r w:rsidR="005A698C" w:rsidRPr="00440849">
        <w:rPr>
          <w:rFonts w:asciiTheme="minorHAnsi" w:hAnsiTheme="minorHAnsi" w:cstheme="minorHAnsi"/>
        </w:rPr>
        <w:t xml:space="preserve"> dle problémových okruhů</w:t>
      </w:r>
      <w:bookmarkEnd w:id="6"/>
    </w:p>
    <w:p w14:paraId="61263449" w14:textId="3DE659CA" w:rsidR="003F782C" w:rsidRPr="00DC358C" w:rsidRDefault="00817329" w:rsidP="008A0E30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t>Na následných listech uvedeny konkrétní aktivity v rámci příslušných opatření i s vyhodnocením, zda byly splněny či nikoliv, nebo splněny částečně, zahájeny apod. Některé aktivity obsahují i zdůvodnění.</w:t>
      </w:r>
    </w:p>
    <w:p w14:paraId="3CE25413" w14:textId="77777777" w:rsidR="00D71A0A" w:rsidRDefault="00D71A0A">
      <w:pPr>
        <w:rPr>
          <w:lang w:eastAsia="cs-CZ"/>
        </w:rPr>
        <w:sectPr w:rsidR="00D71A0A" w:rsidSect="007735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8349A8" w14:textId="78F4CB32" w:rsidR="00D71A0A" w:rsidRDefault="00D71A0A" w:rsidP="008A0E30">
      <w:r>
        <w:rPr>
          <w:lang w:eastAsia="cs-CZ"/>
        </w:rPr>
        <w:lastRenderedPageBreak/>
        <w:fldChar w:fldCharType="begin"/>
      </w:r>
      <w:r>
        <w:rPr>
          <w:lang w:eastAsia="cs-CZ"/>
        </w:rPr>
        <w:instrText xml:space="preserve"> LINK </w:instrText>
      </w:r>
      <w:r w:rsidR="00C17754">
        <w:rPr>
          <w:lang w:eastAsia="cs-CZ"/>
        </w:rPr>
        <w:instrText xml:space="preserve">Excel.Sheet.12 "C:\\Dokumenty\\Strategie\\Němčice - aktualizace\\Opatření KŽOV 1.1.xlsx" List1!R1C1:R8C5 </w:instrText>
      </w:r>
      <w:r>
        <w:rPr>
          <w:lang w:eastAsia="cs-CZ"/>
        </w:rPr>
        <w:instrText xml:space="preserve">\a \f 4 \h </w:instrText>
      </w:r>
      <w:r w:rsidR="00700C77">
        <w:rPr>
          <w:lang w:eastAsia="cs-CZ"/>
        </w:rPr>
        <w:instrText xml:space="preserve"> \* MERGEFORMAT </w:instrText>
      </w:r>
      <w:r>
        <w:rPr>
          <w:lang w:eastAsia="cs-CZ"/>
        </w:rPr>
        <w:fldChar w:fldCharType="separate"/>
      </w:r>
    </w:p>
    <w:tbl>
      <w:tblPr>
        <w:tblW w:w="1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5960"/>
        <w:gridCol w:w="2020"/>
        <w:gridCol w:w="1360"/>
        <w:gridCol w:w="2680"/>
      </w:tblGrid>
      <w:tr w:rsidR="00A402B5" w:rsidRPr="00D71A0A" w14:paraId="18D73512" w14:textId="77777777" w:rsidTr="00E508CF">
        <w:trPr>
          <w:trHeight w:val="375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53FC" w14:textId="75E5DA2D" w:rsidR="00A402B5" w:rsidRPr="008E016E" w:rsidRDefault="00A402B5" w:rsidP="00A402B5">
            <w:pPr>
              <w:pStyle w:val="Nadpis2"/>
              <w:ind w:firstLine="0"/>
              <w:rPr>
                <w:rFonts w:asciiTheme="minorHAnsi" w:hAnsiTheme="minorHAnsi" w:cstheme="minorHAnsi"/>
              </w:rPr>
            </w:pPr>
            <w:bookmarkStart w:id="7" w:name="_Toc109298271"/>
            <w:r w:rsidRPr="008E016E">
              <w:rPr>
                <w:rFonts w:asciiTheme="minorHAnsi" w:hAnsiTheme="minorHAnsi" w:cstheme="minorHAnsi"/>
              </w:rPr>
              <w:t>Opatření  KŽOV 1.1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8E016E">
              <w:rPr>
                <w:rFonts w:asciiTheme="minorHAnsi" w:hAnsiTheme="minorHAnsi" w:cstheme="minorHAnsi"/>
              </w:rPr>
              <w:t>Vytvářet podmínky pro dostupnost veřejných služeb v</w:t>
            </w:r>
            <w:r>
              <w:rPr>
                <w:rFonts w:asciiTheme="minorHAnsi" w:hAnsiTheme="minorHAnsi" w:cstheme="minorHAnsi"/>
              </w:rPr>
              <w:t> </w:t>
            </w:r>
            <w:r w:rsidRPr="008E016E">
              <w:rPr>
                <w:rFonts w:asciiTheme="minorHAnsi" w:hAnsiTheme="minorHAnsi" w:cstheme="minorHAnsi"/>
              </w:rPr>
              <w:t>obci</w:t>
            </w:r>
            <w:bookmarkEnd w:id="7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4B70D" w14:textId="5308E2CC" w:rsidR="00A402B5" w:rsidRPr="00572841" w:rsidRDefault="00A402B5" w:rsidP="00D71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32A9" w14:textId="6F539450" w:rsidR="00A402B5" w:rsidRPr="009B765B" w:rsidRDefault="00A402B5" w:rsidP="00D71A0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cs-CZ"/>
              </w:rPr>
            </w:pPr>
            <w:bookmarkStart w:id="8" w:name="_Hlk106104388"/>
            <w:r w:rsidRPr="009B765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cs-CZ"/>
              </w:rPr>
              <w:t>VYHODNOCENÍ</w:t>
            </w:r>
            <w:bookmarkEnd w:id="8"/>
          </w:p>
        </w:tc>
      </w:tr>
      <w:tr w:rsidR="00D71A0A" w:rsidRPr="00D71A0A" w14:paraId="74F106AB" w14:textId="77777777" w:rsidTr="00D71A0A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A572" w14:textId="77777777" w:rsidR="00D71A0A" w:rsidRPr="00D71A0A" w:rsidRDefault="00D71A0A" w:rsidP="00D7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B8D8" w14:textId="77777777" w:rsidR="00D71A0A" w:rsidRPr="00D71A0A" w:rsidRDefault="00D71A0A" w:rsidP="00D7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F34F" w14:textId="77777777" w:rsidR="00D71A0A" w:rsidRPr="00D71A0A" w:rsidRDefault="00D71A0A" w:rsidP="00D7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0A6B" w14:textId="77777777" w:rsidR="00D71A0A" w:rsidRPr="00D71A0A" w:rsidRDefault="00D71A0A" w:rsidP="00D7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9A38" w14:textId="77777777" w:rsidR="00D71A0A" w:rsidRPr="00D71A0A" w:rsidRDefault="00D71A0A" w:rsidP="00D7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1A0A" w:rsidRPr="00D71A0A" w14:paraId="0C96EB0D" w14:textId="77777777" w:rsidTr="00D71A0A">
        <w:trPr>
          <w:trHeight w:val="31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D99D464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Číslo aktivity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175ED59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Název aktivity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41F542F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Gestor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50ED7BCB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Participant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1B30A17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Splněno/částečně</w:t>
            </w:r>
          </w:p>
        </w:tc>
      </w:tr>
      <w:tr w:rsidR="00D71A0A" w:rsidRPr="00D71A0A" w14:paraId="6EAB64A3" w14:textId="77777777" w:rsidTr="00D71A0A">
        <w:trPr>
          <w:trHeight w:val="12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4C40B45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b/>
                <w:bCs/>
                <w:lang w:eastAsia="cs-CZ"/>
              </w:rPr>
              <w:t>1.1.1.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FF11CB9" w14:textId="77777777" w:rsidR="00D71A0A" w:rsidRPr="00D71A0A" w:rsidRDefault="00D71A0A" w:rsidP="00D71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Založení subjektu Mateřská škola Němčice, registrace v Rejstříku mateřských škol a další nezbytné kroky pro zahájení činnosti (konkurz na ředitele apod.), získání dotace na výstavbu.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FE7CA10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14:paraId="1A3F8E06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Krajský úřad PK, poradenská firma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338373A" w14:textId="77777777" w:rsidR="00D71A0A" w:rsidRPr="00700C77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0C77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D71A0A" w:rsidRPr="00D71A0A" w14:paraId="2AB1D629" w14:textId="77777777" w:rsidTr="00D71A0A">
        <w:trPr>
          <w:trHeight w:val="12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040C6BD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b/>
                <w:bCs/>
                <w:lang w:eastAsia="cs-CZ"/>
              </w:rPr>
              <w:t>1.1.2.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0150E84" w14:textId="77777777" w:rsidR="00D71A0A" w:rsidRPr="00D71A0A" w:rsidRDefault="00D71A0A" w:rsidP="00D71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Průběžné zjišťování možností pro fungování stálejší ordinace obvodního lékaře, nabídky zájemcům z řad lékařů.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2DA86DE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14:paraId="6474ACDE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lékaři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189FA8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ANO, ale vzhledem k možnostem v okolí a de facto chybějící poptávce aktivita vypuštěna</w:t>
            </w:r>
          </w:p>
        </w:tc>
      </w:tr>
      <w:tr w:rsidR="00D71A0A" w:rsidRPr="00D71A0A" w14:paraId="01C14B44" w14:textId="77777777" w:rsidTr="00D71A0A">
        <w:trPr>
          <w:trHeight w:val="9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371AC8E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b/>
                <w:bCs/>
                <w:lang w:eastAsia="cs-CZ"/>
              </w:rPr>
              <w:t>1.1.3.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AF565E7" w14:textId="77777777" w:rsidR="00D71A0A" w:rsidRPr="00D71A0A" w:rsidRDefault="00D71A0A" w:rsidP="00D71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Analýza skutečné poptávky pro fungování obecního centra služeb (reálný zájem ze strany veřejnosti?).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3533019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14:paraId="59691F79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Podnikatelé, Jednota COOP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0E9507B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ANO, redukováno pouze na prodejnu COOP</w:t>
            </w:r>
          </w:p>
        </w:tc>
      </w:tr>
      <w:tr w:rsidR="00D71A0A" w:rsidRPr="00D71A0A" w14:paraId="13B73073" w14:textId="77777777" w:rsidTr="00D71A0A">
        <w:trPr>
          <w:trHeight w:val="108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F71153D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b/>
                <w:bCs/>
                <w:lang w:eastAsia="cs-CZ"/>
              </w:rPr>
              <w:t>1.1.4.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048C570" w14:textId="77777777" w:rsidR="00D71A0A" w:rsidRPr="00D71A0A" w:rsidRDefault="00D71A0A" w:rsidP="00D71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Učinění příslušných kroků s cílem dosažení legislativního povolení zřízení veřejného pohřebiště (kolumbária) v Němčicích.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2CB4967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14:paraId="2BCBEDF4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MMR, Pardubický kraj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97474F1" w14:textId="50926E6A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ANO, částečně. Aktivita probíhá, dop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ručeno pokračovat</w:t>
            </w:r>
          </w:p>
        </w:tc>
      </w:tr>
      <w:tr w:rsidR="00D71A0A" w:rsidRPr="00D71A0A" w14:paraId="588FEAB5" w14:textId="77777777" w:rsidTr="00D71A0A">
        <w:trPr>
          <w:trHeight w:val="12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5CA58A8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b/>
                <w:bCs/>
                <w:lang w:eastAsia="cs-CZ"/>
              </w:rPr>
              <w:t>1.1.1.5.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B81DAA" w14:textId="77777777" w:rsidR="00D71A0A" w:rsidRPr="00D71A0A" w:rsidRDefault="00D71A0A" w:rsidP="00D71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Zahájení jednání s Pardubickým krajem a dopravci ohledně zlepšení frekvence obslužnosti veřejnou dopravou, zejména ve špičkových hodinách. Zpracování analýzy potřebnosti a kapacitní dostatečnosti spojů.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856EDAF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14:paraId="29E90DD8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Krajský úřad PK, okolní obce, MHD, dopravci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C4E4F1" w14:textId="77777777" w:rsidR="00D71A0A" w:rsidRPr="00D71A0A" w:rsidRDefault="00D71A0A" w:rsidP="00D71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A0A">
              <w:rPr>
                <w:rFonts w:ascii="Calibri" w:eastAsia="Times New Roman" w:hAnsi="Calibri" w:cs="Calibri"/>
                <w:color w:val="000000"/>
                <w:lang w:eastAsia="cs-CZ"/>
              </w:rPr>
              <w:t>ANO, vzhledem k vývoji ohledně potřeby návrh aktivitu vypustit</w:t>
            </w:r>
          </w:p>
        </w:tc>
      </w:tr>
    </w:tbl>
    <w:p w14:paraId="58D32865" w14:textId="2BAEB6DB" w:rsidR="00D71A0A" w:rsidRDefault="00D71A0A" w:rsidP="008A0E30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fldChar w:fldCharType="end"/>
      </w:r>
    </w:p>
    <w:p w14:paraId="62B89F84" w14:textId="679D4BC5" w:rsidR="00CF6063" w:rsidRDefault="00CF6063" w:rsidP="008A0E30">
      <w:r>
        <w:rPr>
          <w:rFonts w:cstheme="minorHAnsi"/>
          <w:lang w:eastAsia="cs-CZ"/>
        </w:rPr>
        <w:br w:type="page"/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LINK </w:instrText>
      </w:r>
      <w:r w:rsidR="00C17754">
        <w:rPr>
          <w:lang w:eastAsia="cs-CZ"/>
        </w:rPr>
        <w:instrText xml:space="preserve">Excel.Sheet.12 "C:\\Dokumenty\\Strategie\\Němčice - aktualizace\\Opatření KŽOV 1.2.xlsx" List1!R1C1:R10C5 </w:instrText>
      </w:r>
      <w:r>
        <w:rPr>
          <w:lang w:eastAsia="cs-CZ"/>
        </w:rPr>
        <w:instrText xml:space="preserve">\a \f 4 \h  \* MERGEFORMAT </w:instrText>
      </w:r>
      <w:r>
        <w:rPr>
          <w:lang w:eastAsia="cs-CZ"/>
        </w:rPr>
        <w:fldChar w:fldCharType="separate"/>
      </w: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237"/>
        <w:gridCol w:w="1985"/>
        <w:gridCol w:w="1417"/>
        <w:gridCol w:w="2552"/>
      </w:tblGrid>
      <w:tr w:rsidR="00BA0BBF" w:rsidRPr="00CF6063" w14:paraId="297A2693" w14:textId="77777777" w:rsidTr="009A4D88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47E2" w14:textId="5B646582" w:rsidR="00BA0BBF" w:rsidRPr="00B47491" w:rsidRDefault="00BA0BBF" w:rsidP="00BA0BBF">
            <w:pPr>
              <w:pStyle w:val="Nadpis2"/>
              <w:ind w:firstLine="0"/>
              <w:rPr>
                <w:rFonts w:asciiTheme="minorHAnsi" w:hAnsiTheme="minorHAnsi" w:cstheme="minorHAnsi"/>
              </w:rPr>
            </w:pPr>
            <w:bookmarkStart w:id="9" w:name="_Toc109298272"/>
            <w:r w:rsidRPr="00B47491">
              <w:rPr>
                <w:rFonts w:asciiTheme="minorHAnsi" w:hAnsiTheme="minorHAnsi" w:cstheme="minorHAnsi"/>
              </w:rPr>
              <w:lastRenderedPageBreak/>
              <w:t>Opatření  KŽOV 1.2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B47491">
              <w:rPr>
                <w:rFonts w:asciiTheme="minorHAnsi" w:hAnsiTheme="minorHAnsi" w:cstheme="minorHAnsi"/>
              </w:rPr>
              <w:t>Vytvářet podmínky pro dostupnost trávení volného času v obci</w:t>
            </w:r>
            <w:bookmarkEnd w:id="9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97C5" w14:textId="77777777" w:rsidR="00BA0BBF" w:rsidRPr="00CF6063" w:rsidRDefault="00BA0BBF" w:rsidP="00CF60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4559" w14:textId="0CAF1F4E" w:rsidR="00BA0BBF" w:rsidRPr="00CF6063" w:rsidRDefault="00BA0BBF" w:rsidP="00C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765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cs-CZ"/>
              </w:rPr>
              <w:t>VYHODNOCENÍ</w:t>
            </w:r>
          </w:p>
        </w:tc>
      </w:tr>
      <w:tr w:rsidR="00CF6063" w:rsidRPr="00CF6063" w14:paraId="4BCCAEB6" w14:textId="77777777" w:rsidTr="00CF606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9491" w14:textId="77777777" w:rsidR="00CF6063" w:rsidRPr="00CF6063" w:rsidRDefault="00CF6063" w:rsidP="00C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5D3C" w14:textId="77777777" w:rsidR="00CF6063" w:rsidRPr="00CF6063" w:rsidRDefault="00CF6063" w:rsidP="00C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A97A" w14:textId="77777777" w:rsidR="00CF6063" w:rsidRPr="00CF6063" w:rsidRDefault="00CF6063" w:rsidP="00C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8FA0" w14:textId="77777777" w:rsidR="00CF6063" w:rsidRPr="00CF6063" w:rsidRDefault="00CF6063" w:rsidP="00C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D2F4" w14:textId="77777777" w:rsidR="00CF6063" w:rsidRPr="00CF6063" w:rsidRDefault="00CF6063" w:rsidP="00CF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6063" w:rsidRPr="00CF6063" w14:paraId="281DCC5E" w14:textId="77777777" w:rsidTr="00CF6063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6574E51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Číslo aktivity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E6436DE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Název aktivity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599BA64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Gestor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5905CB4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Participant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E413F14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Splněno/částečně</w:t>
            </w:r>
          </w:p>
        </w:tc>
      </w:tr>
      <w:tr w:rsidR="00CF6063" w:rsidRPr="00CF6063" w14:paraId="522E3866" w14:textId="77777777" w:rsidTr="00CF6063">
        <w:trPr>
          <w:trHeight w:val="12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A35ED6B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1E1EF59" w14:textId="77777777" w:rsidR="00CF6063" w:rsidRPr="00CF6063" w:rsidRDefault="00CF6063" w:rsidP="00CF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Realizace dotazníkového průzkumu obyvatel ohledně zájmu o nové konkrétní volnočasové či sportovní aktivity v obci (např. hřiště na pétanque apod.).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3A7FC20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Kulturní komise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E804CD1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0FA4B2" w14:textId="6229573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NE, průzkum neproběhl, návrh aktivitu vypustit</w:t>
            </w:r>
          </w:p>
        </w:tc>
      </w:tr>
      <w:tr w:rsidR="00CF6063" w:rsidRPr="00CF6063" w14:paraId="1F057249" w14:textId="77777777" w:rsidTr="00CF6063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2368515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1.2.2.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09C6347" w14:textId="77777777" w:rsidR="00CF6063" w:rsidRPr="00CF6063" w:rsidRDefault="00CF6063" w:rsidP="00CF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Postupné rozšiřování programu pro volnočasové a jiné zájmové aktivity v obci včetně každoroční aktualizace.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A995CCE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Kulturní komise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88A25A6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6D330D6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ANO, každoročně plněno</w:t>
            </w:r>
          </w:p>
        </w:tc>
      </w:tr>
      <w:tr w:rsidR="00CF6063" w:rsidRPr="00CF6063" w14:paraId="1C86FE6A" w14:textId="77777777" w:rsidTr="00CF6063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EFE2DC4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1.2.3.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82E8A79" w14:textId="77777777" w:rsidR="00CF6063" w:rsidRPr="00CF6063" w:rsidRDefault="00CF6063" w:rsidP="00CF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Pasportizace stávajícího sportovního areálu po rekonstrukci.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C832EBA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FA48F8E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7240956" w14:textId="606C9983" w:rsidR="00CF6063" w:rsidRPr="009019EA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019EA">
              <w:rPr>
                <w:rFonts w:ascii="Calibri" w:eastAsia="Times New Roman" w:hAnsi="Calibri" w:cs="Calibri"/>
                <w:lang w:eastAsia="cs-CZ"/>
              </w:rPr>
              <w:t>ANO, prob</w:t>
            </w:r>
            <w:r w:rsidR="009019EA" w:rsidRPr="009019EA">
              <w:rPr>
                <w:rFonts w:ascii="Calibri" w:eastAsia="Times New Roman" w:hAnsi="Calibri" w:cs="Calibri"/>
                <w:lang w:eastAsia="cs-CZ"/>
              </w:rPr>
              <w:t>ě</w:t>
            </w:r>
            <w:r w:rsidRPr="009019EA">
              <w:rPr>
                <w:rFonts w:ascii="Calibri" w:eastAsia="Times New Roman" w:hAnsi="Calibri" w:cs="Calibri"/>
                <w:lang w:eastAsia="cs-CZ"/>
              </w:rPr>
              <w:t>h</w:t>
            </w:r>
            <w:r w:rsidR="009019EA" w:rsidRPr="009019EA">
              <w:rPr>
                <w:rFonts w:ascii="Calibri" w:eastAsia="Times New Roman" w:hAnsi="Calibri" w:cs="Calibri"/>
                <w:lang w:eastAsia="cs-CZ"/>
              </w:rPr>
              <w:t>lo</w:t>
            </w:r>
          </w:p>
        </w:tc>
      </w:tr>
      <w:tr w:rsidR="00CF6063" w:rsidRPr="00CF6063" w14:paraId="27176109" w14:textId="77777777" w:rsidTr="00CF6063">
        <w:trPr>
          <w:trHeight w:val="10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1DAD7A4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38F6BB8" w14:textId="77777777" w:rsidR="00CF6063" w:rsidRPr="00CF6063" w:rsidRDefault="00CF6063" w:rsidP="00CF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Obnova příp. doplnění herních prvků stávajících dětských hřišť.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0245413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CBA52C4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305F867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ANO, probíhá nadstandardně, např. workoutové hřiště apod.</w:t>
            </w:r>
          </w:p>
        </w:tc>
      </w:tr>
      <w:tr w:rsidR="00CF6063" w:rsidRPr="00CF6063" w14:paraId="2A2CE73B" w14:textId="77777777" w:rsidTr="00CF6063">
        <w:trPr>
          <w:trHeight w:val="12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6F25309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1.2.5.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9686605" w14:textId="77777777" w:rsidR="00CF6063" w:rsidRPr="00CF6063" w:rsidRDefault="00CF6063" w:rsidP="00CF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Zadání zpracování studie pro rekreační využití Labe – vodní turistika. Projednat s ostatními dotčenými obcemi (Kunětice).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51EC149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7E9BD79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Vybrané obce MAS RKH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D16AE63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Studie NE, drobné aktivity se realizují</w:t>
            </w:r>
          </w:p>
        </w:tc>
      </w:tr>
      <w:tr w:rsidR="00CF6063" w:rsidRPr="00CF6063" w14:paraId="737D1C4B" w14:textId="77777777" w:rsidTr="00CF6063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7AF7F0E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2A9ED8A" w14:textId="77777777" w:rsidR="00CF6063" w:rsidRPr="00CF6063" w:rsidRDefault="00CF6063" w:rsidP="00CF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lang w:eastAsia="cs-CZ"/>
              </w:rPr>
              <w:t>Prověřit možnosti rozvoje specifických forem cestovního ruchu (tzv. venkovský CR) - agroturistika, hipoturistika na území obce.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C0A9C7B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E21C9E4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lang w:eastAsia="cs-CZ"/>
              </w:rPr>
              <w:t>Podnikatelé, spolky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14AF3F0" w14:textId="4FA9C612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ANO, v obci již částečně funguje, na nové aktivity </w:t>
            </w:r>
            <w:r w:rsidR="004069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však </w:t>
            </w: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není prostor</w:t>
            </w:r>
          </w:p>
        </w:tc>
      </w:tr>
      <w:tr w:rsidR="00CF6063" w:rsidRPr="00CF6063" w14:paraId="70FF84E2" w14:textId="77777777" w:rsidTr="00CF6063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1B36ED8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1.2.7.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BB02936" w14:textId="77777777" w:rsidR="00CF6063" w:rsidRPr="00CF6063" w:rsidRDefault="00CF6063" w:rsidP="00CF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Formou dotazníku zjistit reálný zájem ohledně zřízení cvičiště pro psy v Němčicích. V případě kladné odezvy vybudovat.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029E72B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2961B7C" w14:textId="77777777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3A94D18" w14:textId="49F7444B" w:rsidR="00CF6063" w:rsidRPr="00CF6063" w:rsidRDefault="00CF6063" w:rsidP="00CF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NE, průzkum neproběhl, </w:t>
            </w:r>
            <w:r w:rsidR="000A13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provizorní cvičiště vybudováno, </w:t>
            </w:r>
            <w:r w:rsidRPr="00CF6063">
              <w:rPr>
                <w:rFonts w:ascii="Calibri" w:eastAsia="Times New Roman" w:hAnsi="Calibri" w:cs="Calibri"/>
                <w:color w:val="000000"/>
                <w:lang w:eastAsia="cs-CZ"/>
              </w:rPr>
              <w:t>zájem v obci není velký, návrh aktivitu vypustit</w:t>
            </w:r>
          </w:p>
        </w:tc>
      </w:tr>
    </w:tbl>
    <w:p w14:paraId="7FBA36F6" w14:textId="01339403" w:rsidR="009648C8" w:rsidRDefault="00CF6063" w:rsidP="008A0E30">
      <w:r>
        <w:rPr>
          <w:rFonts w:cstheme="minorHAnsi"/>
          <w:lang w:eastAsia="cs-CZ"/>
        </w:rPr>
        <w:lastRenderedPageBreak/>
        <w:fldChar w:fldCharType="end"/>
      </w:r>
      <w:r w:rsidR="009648C8">
        <w:rPr>
          <w:lang w:eastAsia="cs-CZ"/>
        </w:rPr>
        <w:fldChar w:fldCharType="begin"/>
      </w:r>
      <w:r w:rsidR="009648C8">
        <w:rPr>
          <w:lang w:eastAsia="cs-CZ"/>
        </w:rPr>
        <w:instrText xml:space="preserve"> LINK </w:instrText>
      </w:r>
      <w:r w:rsidR="00C17754">
        <w:rPr>
          <w:lang w:eastAsia="cs-CZ"/>
        </w:rPr>
        <w:instrText xml:space="preserve">Excel.Sheet.12 "C:\\Dokumenty\\Strategie\\Němčice - aktualizace\\Opatření KŽOV 2.1.xlsx" List1!R1C1:R8C5 </w:instrText>
      </w:r>
      <w:r w:rsidR="009648C8">
        <w:rPr>
          <w:lang w:eastAsia="cs-CZ"/>
        </w:rPr>
        <w:instrText xml:space="preserve">\a \f 4 \h </w:instrText>
      </w:r>
      <w:r w:rsidR="00014C80">
        <w:rPr>
          <w:lang w:eastAsia="cs-CZ"/>
        </w:rPr>
        <w:instrText xml:space="preserve"> \* MERGEFORMAT </w:instrText>
      </w:r>
      <w:r w:rsidR="009648C8">
        <w:rPr>
          <w:lang w:eastAsia="cs-CZ"/>
        </w:rPr>
        <w:fldChar w:fldCharType="separate"/>
      </w:r>
    </w:p>
    <w:tbl>
      <w:tblPr>
        <w:tblW w:w="1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5960"/>
        <w:gridCol w:w="2020"/>
        <w:gridCol w:w="1360"/>
        <w:gridCol w:w="2340"/>
      </w:tblGrid>
      <w:tr w:rsidR="00F26A68" w:rsidRPr="009648C8" w14:paraId="6545298C" w14:textId="77777777" w:rsidTr="00C51A3C">
        <w:trPr>
          <w:trHeight w:val="375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54C8" w14:textId="00229DE1" w:rsidR="00F26A68" w:rsidRPr="00014C80" w:rsidRDefault="00F26A68" w:rsidP="00F26A68">
            <w:pPr>
              <w:pStyle w:val="Nadpis2"/>
              <w:ind w:firstLine="0"/>
              <w:rPr>
                <w:rFonts w:asciiTheme="minorHAnsi" w:hAnsiTheme="minorHAnsi" w:cstheme="minorHAnsi"/>
              </w:rPr>
            </w:pPr>
            <w:bookmarkStart w:id="10" w:name="_Toc109298273"/>
            <w:r w:rsidRPr="00014C80">
              <w:rPr>
                <w:rFonts w:asciiTheme="minorHAnsi" w:hAnsiTheme="minorHAnsi" w:cstheme="minorHAnsi"/>
              </w:rPr>
              <w:t>Opatření  KŽOV 2.1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014C80">
              <w:rPr>
                <w:rFonts w:asciiTheme="minorHAnsi" w:hAnsiTheme="minorHAnsi" w:cstheme="minorHAnsi"/>
              </w:rPr>
              <w:t>Budovat nové prvky či rozšiřovat síť stávající OV</w:t>
            </w:r>
            <w:bookmarkEnd w:id="1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60B0" w14:textId="77777777" w:rsidR="00F26A68" w:rsidRPr="009648C8" w:rsidRDefault="00F26A68" w:rsidP="00964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064C" w14:textId="77777777" w:rsidR="00F26A68" w:rsidRPr="009648C8" w:rsidRDefault="00F26A68" w:rsidP="0096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A96" w14:textId="7531F14C" w:rsidR="00F26A68" w:rsidRPr="009648C8" w:rsidRDefault="00F26A68" w:rsidP="0096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765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cs-CZ"/>
              </w:rPr>
              <w:t>VYHODNOCENÍ</w:t>
            </w:r>
          </w:p>
        </w:tc>
      </w:tr>
      <w:tr w:rsidR="009648C8" w:rsidRPr="009648C8" w14:paraId="6B6381C9" w14:textId="77777777" w:rsidTr="009648C8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BFD8" w14:textId="77777777" w:rsidR="009648C8" w:rsidRPr="009648C8" w:rsidRDefault="009648C8" w:rsidP="0096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8F19" w14:textId="77777777" w:rsidR="009648C8" w:rsidRPr="009648C8" w:rsidRDefault="009648C8" w:rsidP="0096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6C73" w14:textId="77777777" w:rsidR="009648C8" w:rsidRPr="009648C8" w:rsidRDefault="009648C8" w:rsidP="0096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64B9" w14:textId="77777777" w:rsidR="009648C8" w:rsidRPr="009648C8" w:rsidRDefault="009648C8" w:rsidP="0096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EB3E" w14:textId="77777777" w:rsidR="009648C8" w:rsidRPr="009648C8" w:rsidRDefault="009648C8" w:rsidP="0096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48C8" w:rsidRPr="009648C8" w14:paraId="4C848074" w14:textId="77777777" w:rsidTr="009648C8">
        <w:trPr>
          <w:trHeight w:val="31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376FB2C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Číslo aktivity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68EAA43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Název aktivity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A26C008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Gestor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BA1B7C5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Participant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613B145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Splněno/částečně</w:t>
            </w:r>
          </w:p>
        </w:tc>
      </w:tr>
      <w:tr w:rsidR="009648C8" w:rsidRPr="009648C8" w14:paraId="6D5C3906" w14:textId="77777777" w:rsidTr="009648C8">
        <w:trPr>
          <w:trHeight w:val="6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240BA8F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b/>
                <w:bCs/>
                <w:lang w:eastAsia="cs-CZ"/>
              </w:rPr>
              <w:t>2.1.1.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841C050" w14:textId="77777777" w:rsidR="009648C8" w:rsidRPr="009648C8" w:rsidRDefault="009648C8" w:rsidP="0096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Vybudování objektu Mateřská škola Němčice a veškeré související infrastruktury.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D7B9806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9840BA7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9BFC7AF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9648C8" w:rsidRPr="009648C8" w14:paraId="655E5E8B" w14:textId="77777777" w:rsidTr="009648C8">
        <w:trPr>
          <w:trHeight w:val="9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6047AB8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b/>
                <w:bCs/>
                <w:lang w:eastAsia="cs-CZ"/>
              </w:rPr>
              <w:t>2.1.2.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4E488BB" w14:textId="77777777" w:rsidR="009648C8" w:rsidRPr="009648C8" w:rsidRDefault="009648C8" w:rsidP="0096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Vybudování obecního centra služeb (obsahující prodejnu potravin a smíšeného zboží) s využitím některého ze stávajících obecních pozemků.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E5E6E5B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Jednota COOP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7BCA627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3EDAD7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ANO, prodejna COOP vybudována</w:t>
            </w:r>
          </w:p>
        </w:tc>
      </w:tr>
      <w:tr w:rsidR="009648C8" w:rsidRPr="009648C8" w14:paraId="1321E7EF" w14:textId="77777777" w:rsidTr="009648C8">
        <w:trPr>
          <w:trHeight w:val="67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05DDED3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C3A26CF" w14:textId="77777777" w:rsidR="009648C8" w:rsidRPr="009648C8" w:rsidRDefault="009648C8" w:rsidP="0096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Revitalizace sportovního areálu a doplnění chybějících prvků.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DEFAB3E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E892D69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F9FDE59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9648C8" w:rsidRPr="009648C8" w14:paraId="4F369739" w14:textId="77777777" w:rsidTr="009648C8">
        <w:trPr>
          <w:trHeight w:val="9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6CB6902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4883983" w14:textId="77777777" w:rsidR="009648C8" w:rsidRPr="009648C8" w:rsidRDefault="009648C8" w:rsidP="0096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Vybudování nového multifunkčního hřiště včetně zázemí (šatny apod.) v lokalitě „V rybníku 2“.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9130A84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CZ stavební holding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A873F12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Obec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18B7C91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ANO, bude se realizovat v roce 2022</w:t>
            </w:r>
          </w:p>
        </w:tc>
      </w:tr>
      <w:tr w:rsidR="009648C8" w:rsidRPr="009648C8" w14:paraId="44673230" w14:textId="77777777" w:rsidTr="009648C8">
        <w:trPr>
          <w:trHeight w:val="79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C5449A8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89ABE12" w14:textId="77777777" w:rsidR="009648C8" w:rsidRPr="009648C8" w:rsidRDefault="009648C8" w:rsidP="00964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Modernizace místního rozhlasu včetně doplnění varovným systémem.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37AA51B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31D0494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B4580B3" w14:textId="77777777" w:rsidR="009648C8" w:rsidRPr="009648C8" w:rsidRDefault="009648C8" w:rsidP="0096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48C8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</w:tbl>
    <w:p w14:paraId="77B367E4" w14:textId="45FD2923" w:rsidR="00D71A0A" w:rsidRDefault="009648C8" w:rsidP="008A0E30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fldChar w:fldCharType="end"/>
      </w:r>
    </w:p>
    <w:p w14:paraId="743E5180" w14:textId="32C0C5D3" w:rsidR="000D6BBD" w:rsidRDefault="000D6BBD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br w:type="page"/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0"/>
      </w:tblGrid>
      <w:tr w:rsidR="00547C9F" w:rsidRPr="00014C80" w14:paraId="5B8F8362" w14:textId="77777777" w:rsidTr="00367E7D">
        <w:trPr>
          <w:trHeight w:val="37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3E07" w14:textId="1AA76A37" w:rsidR="00547C9F" w:rsidRPr="00014C80" w:rsidRDefault="00547C9F" w:rsidP="00547C9F">
            <w:pPr>
              <w:pStyle w:val="Nadpis2"/>
              <w:ind w:firstLine="0"/>
              <w:rPr>
                <w:rFonts w:asciiTheme="minorHAnsi" w:hAnsiTheme="minorHAnsi" w:cstheme="minorHAnsi"/>
              </w:rPr>
            </w:pPr>
            <w:bookmarkStart w:id="11" w:name="_Toc109298274"/>
            <w:r w:rsidRPr="00014C80">
              <w:rPr>
                <w:rFonts w:asciiTheme="minorHAnsi" w:hAnsiTheme="minorHAnsi" w:cstheme="minorHAnsi"/>
              </w:rPr>
              <w:lastRenderedPageBreak/>
              <w:t>Opatření  IŽP 1.1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014C80">
              <w:rPr>
                <w:rFonts w:asciiTheme="minorHAnsi" w:hAnsiTheme="minorHAnsi" w:cstheme="minorHAnsi"/>
              </w:rPr>
              <w:t>Zkvalitňovat dopravní infrastrukturu včetně souvisejících prostorů</w:t>
            </w:r>
            <w:bookmarkEnd w:id="11"/>
          </w:p>
        </w:tc>
      </w:tr>
    </w:tbl>
    <w:p w14:paraId="07E25879" w14:textId="77777777" w:rsidR="009B765B" w:rsidRDefault="009B765B" w:rsidP="008A0E30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9B765B">
        <w:rPr>
          <w:rFonts w:eastAsia="Times New Roman" w:cstheme="minorHAnsi"/>
          <w:b/>
          <w:bCs/>
          <w:i/>
          <w:iCs/>
          <w:sz w:val="28"/>
          <w:szCs w:val="28"/>
          <w:lang w:eastAsia="cs-CZ"/>
        </w:rPr>
        <w:t>VYHODNOCENÍ</w:t>
      </w:r>
    </w:p>
    <w:p w14:paraId="2BC3B4F3" w14:textId="25E0A10D" w:rsidR="000D6BBD" w:rsidRDefault="000D6BBD" w:rsidP="008A0E30">
      <w:r>
        <w:rPr>
          <w:lang w:eastAsia="cs-CZ"/>
        </w:rPr>
        <w:fldChar w:fldCharType="begin"/>
      </w:r>
      <w:r>
        <w:rPr>
          <w:lang w:eastAsia="cs-CZ"/>
        </w:rPr>
        <w:instrText xml:space="preserve"> LINK </w:instrText>
      </w:r>
      <w:r w:rsidR="00C17754">
        <w:rPr>
          <w:lang w:eastAsia="cs-CZ"/>
        </w:rPr>
        <w:instrText xml:space="preserve">Excel.Sheet.12 "C:\\Dokumenty\\Strategie\\Němčice - aktualizace\\Opatření IŽP 1.1.xlsx" List1!R3C1:R6C5 </w:instrText>
      </w:r>
      <w:r>
        <w:rPr>
          <w:lang w:eastAsia="cs-CZ"/>
        </w:rPr>
        <w:instrText xml:space="preserve">\a \f 4 \h </w:instrText>
      </w:r>
      <w:r>
        <w:rPr>
          <w:lang w:eastAsia="cs-CZ"/>
        </w:rPr>
        <w:fldChar w:fldCharType="separate"/>
      </w:r>
    </w:p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5960"/>
        <w:gridCol w:w="2020"/>
        <w:gridCol w:w="1360"/>
        <w:gridCol w:w="2680"/>
      </w:tblGrid>
      <w:tr w:rsidR="000D6BBD" w:rsidRPr="000D6BBD" w14:paraId="345A6AB6" w14:textId="77777777" w:rsidTr="000D6BBD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4A73336" w14:textId="41386692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Číslo aktivity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D645F95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Název aktivity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EB39D1D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Gestor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B9F2E0A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Participant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4B5FA91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Splněno/částečně</w:t>
            </w:r>
          </w:p>
        </w:tc>
      </w:tr>
      <w:tr w:rsidR="000D6BBD" w:rsidRPr="000D6BBD" w14:paraId="1B1053CA" w14:textId="77777777" w:rsidTr="000D6BBD">
        <w:trPr>
          <w:trHeight w:val="12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BBCA063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E61A864" w14:textId="77777777" w:rsidR="000D6BBD" w:rsidRPr="000D6BBD" w:rsidRDefault="000D6BBD" w:rsidP="000D6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>Rekonstrukce chodníků a provádění dalších opatření (instalace zařízení a bezpečnostních prvků) v obci především s vazbou na bezpečnost a bezbariérovost. Akce připravovat s potenciální možností získání příspěvku ze SFDI.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385E788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3103921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>Poradenský subjekt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06C6FF8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>ANO, průběžně probíhaly lokální opravy i bez vazby na SFDI</w:t>
            </w:r>
          </w:p>
        </w:tc>
      </w:tr>
      <w:tr w:rsidR="000D6BBD" w:rsidRPr="000D6BBD" w14:paraId="03D40F0C" w14:textId="77777777" w:rsidTr="000D6BBD">
        <w:trPr>
          <w:trHeight w:val="12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C6B25ED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59AE21F" w14:textId="77777777" w:rsidR="000D6BBD" w:rsidRPr="000D6BBD" w:rsidRDefault="000D6BBD" w:rsidP="000D6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>Podporovat vybudování cyklostezky Mechu a perníku (Hradubická Labská)  – trasování přes katastrální území obce Němčice.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1E17DC0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2A21B51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>Sdružení obcí Hradubická Labská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FFEFA45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>ANO, stále probíhá, odkoupeny pozemky, připravuje se stavební řízení</w:t>
            </w:r>
          </w:p>
        </w:tc>
      </w:tr>
      <w:tr w:rsidR="000D6BBD" w:rsidRPr="000D6BBD" w14:paraId="16D9BA21" w14:textId="77777777" w:rsidTr="000D6BBD">
        <w:trPr>
          <w:trHeight w:val="9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951FB00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9171F51" w14:textId="77777777" w:rsidR="000D6BBD" w:rsidRPr="000D6BBD" w:rsidRDefault="000D6BBD" w:rsidP="000D6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Provést obnovu a statické zajištění vybraných místních komunikací </w:t>
            </w:r>
            <w:r w:rsidRPr="000D6BBD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(Na Sibiři, V Chaloupkách)</w:t>
            </w: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 možností podání žádostí o dotaci z MMR či krajského POV.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7194B0D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0612FC0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>Poradenský subjekt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B71C685" w14:textId="77777777" w:rsidR="000D6BBD" w:rsidRPr="000D6BBD" w:rsidRDefault="000D6BBD" w:rsidP="000D6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BBD">
              <w:rPr>
                <w:rFonts w:ascii="Calibri" w:eastAsia="Times New Roman" w:hAnsi="Calibri" w:cs="Calibri"/>
                <w:color w:val="000000"/>
                <w:lang w:eastAsia="cs-CZ"/>
              </w:rPr>
              <w:t>ANO, lokálně proběhlo, aktivita doporučena ponechat do dalšího období</w:t>
            </w:r>
          </w:p>
        </w:tc>
      </w:tr>
    </w:tbl>
    <w:p w14:paraId="2871F7E3" w14:textId="6DE51ED9" w:rsidR="00D63899" w:rsidRDefault="000D6BBD" w:rsidP="008A0E30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fldChar w:fldCharType="end"/>
      </w:r>
    </w:p>
    <w:p w14:paraId="09DD68A4" w14:textId="77777777" w:rsidR="00D63899" w:rsidRDefault="00D63899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br w:type="page"/>
      </w:r>
    </w:p>
    <w:tbl>
      <w:tblPr>
        <w:tblW w:w="12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0"/>
      </w:tblGrid>
      <w:tr w:rsidR="00BB35F0" w:rsidRPr="00211B27" w14:paraId="2AFD288C" w14:textId="77777777" w:rsidTr="00AC5C0C">
        <w:trPr>
          <w:trHeight w:val="375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E4B" w14:textId="3A751059" w:rsidR="00BB35F0" w:rsidRPr="00211B27" w:rsidRDefault="00BB35F0" w:rsidP="00BB35F0">
            <w:pPr>
              <w:pStyle w:val="Nadpis2"/>
              <w:ind w:firstLine="0"/>
              <w:rPr>
                <w:rFonts w:asciiTheme="minorHAnsi" w:hAnsiTheme="minorHAnsi" w:cstheme="minorHAnsi"/>
              </w:rPr>
            </w:pPr>
            <w:bookmarkStart w:id="12" w:name="_Toc109298275"/>
            <w:r w:rsidRPr="00211B27">
              <w:rPr>
                <w:rFonts w:asciiTheme="minorHAnsi" w:hAnsiTheme="minorHAnsi" w:cstheme="minorHAnsi"/>
              </w:rPr>
              <w:lastRenderedPageBreak/>
              <w:t>Opatření  IŽP 1.2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211B27">
              <w:rPr>
                <w:rFonts w:asciiTheme="minorHAnsi" w:hAnsiTheme="minorHAnsi" w:cstheme="minorHAnsi"/>
              </w:rPr>
              <w:t>Dobudovat chybějící části technické infrastruktury v obci a přispívat k ochraně ŽP</w:t>
            </w:r>
            <w:bookmarkEnd w:id="12"/>
          </w:p>
        </w:tc>
      </w:tr>
    </w:tbl>
    <w:p w14:paraId="4BD256F7" w14:textId="77777777" w:rsidR="009B765B" w:rsidRDefault="009B765B" w:rsidP="008A0E30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9B765B">
        <w:rPr>
          <w:rFonts w:eastAsia="Times New Roman" w:cstheme="minorHAnsi"/>
          <w:b/>
          <w:bCs/>
          <w:i/>
          <w:iCs/>
          <w:sz w:val="28"/>
          <w:szCs w:val="28"/>
          <w:lang w:eastAsia="cs-CZ"/>
        </w:rPr>
        <w:t>VYHODNOCENÍ</w:t>
      </w:r>
      <w:r>
        <w:rPr>
          <w:lang w:eastAsia="cs-CZ"/>
        </w:rPr>
        <w:t xml:space="preserve"> </w:t>
      </w:r>
    </w:p>
    <w:p w14:paraId="7819430A" w14:textId="59534D03" w:rsidR="00A66836" w:rsidRDefault="00A66836" w:rsidP="008A0E30">
      <w:r>
        <w:rPr>
          <w:lang w:eastAsia="cs-CZ"/>
        </w:rPr>
        <w:fldChar w:fldCharType="begin"/>
      </w:r>
      <w:r>
        <w:rPr>
          <w:lang w:eastAsia="cs-CZ"/>
        </w:rPr>
        <w:instrText xml:space="preserve"> LINK </w:instrText>
      </w:r>
      <w:r w:rsidR="00C17754">
        <w:rPr>
          <w:lang w:eastAsia="cs-CZ"/>
        </w:rPr>
        <w:instrText xml:space="preserve">Excel.Sheet.12 "C:\\Dokumenty\\Strategie\\Němčice - aktualizace\\Opatření IŽP 1.2.xlsx" List1!R3C1:R7C5 </w:instrText>
      </w:r>
      <w:r>
        <w:rPr>
          <w:lang w:eastAsia="cs-CZ"/>
        </w:rPr>
        <w:instrText xml:space="preserve">\a \f 4 \h </w:instrText>
      </w:r>
      <w:r>
        <w:rPr>
          <w:lang w:eastAsia="cs-CZ"/>
        </w:rPr>
        <w:fldChar w:fldCharType="separate"/>
      </w:r>
    </w:p>
    <w:tbl>
      <w:tblPr>
        <w:tblW w:w="1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5960"/>
        <w:gridCol w:w="2020"/>
        <w:gridCol w:w="1720"/>
        <w:gridCol w:w="2680"/>
      </w:tblGrid>
      <w:tr w:rsidR="00A66836" w:rsidRPr="00A66836" w14:paraId="05155125" w14:textId="77777777" w:rsidTr="00A66836">
        <w:trPr>
          <w:trHeight w:val="81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8064C67" w14:textId="2A6176DA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Číslo aktivity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4ADE601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Název aktivity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E5DA55A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Gestor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99D6A99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Participant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70F67FE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Splněno/částečně</w:t>
            </w:r>
          </w:p>
        </w:tc>
      </w:tr>
      <w:tr w:rsidR="00A66836" w:rsidRPr="00A66836" w14:paraId="58DADFA2" w14:textId="77777777" w:rsidTr="00A66836">
        <w:trPr>
          <w:trHeight w:val="124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DD6B210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079DD70" w14:textId="77777777" w:rsidR="00A66836" w:rsidRPr="00A66836" w:rsidRDefault="00A66836" w:rsidP="00A66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Kanalizace Němčice – příprava PD včetně projednání, příprava žádosti o dotaci, vlastní výstavba.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30F26B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6D0DFD1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Projekční kancelář, poradenský subjekt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62732F5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ANO, 26.4. 2022 proběhla kolaudace akce</w:t>
            </w:r>
          </w:p>
        </w:tc>
      </w:tr>
      <w:tr w:rsidR="00A66836" w:rsidRPr="00A66836" w14:paraId="64CFD910" w14:textId="77777777" w:rsidTr="00A66836">
        <w:trPr>
          <w:trHeight w:val="12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FC222CA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5BD9087" w14:textId="77777777" w:rsidR="00A66836" w:rsidRPr="00A66836" w:rsidRDefault="00A66836" w:rsidP="00A66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Výstavba protipovodňového polderu – příprava PD včetně projednání, příprava žádosti o dotaci, vlastní výstavba.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45E4929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029739F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Projekční kancelář, poradenský subjekt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14590C7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ANO, probíhá v projekční rovině a připravuje se stavební řízení</w:t>
            </w:r>
          </w:p>
        </w:tc>
      </w:tr>
      <w:tr w:rsidR="00A66836" w:rsidRPr="00A66836" w14:paraId="0AD9B6BD" w14:textId="77777777" w:rsidTr="00A66836">
        <w:trPr>
          <w:trHeight w:val="12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4C7328D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8EB1434" w14:textId="77777777" w:rsidR="00A66836" w:rsidRPr="00A66836" w:rsidRDefault="00A66836" w:rsidP="00A66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Obnova slepého říčního ramene Labe (vyčištění od nánosů a znovuobnovení jeho protipovodňové funkce) - příprava PD včetně projednání, příprava žádosti o dotaci, vlastní obnova.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D72E596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Povodí Labe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BDE650A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obec, projekční kancelář, poradenský subjekt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DD6F74B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ANO, připraveno, čeká se pouze na vypsání dotačního titulu</w:t>
            </w:r>
          </w:p>
        </w:tc>
      </w:tr>
      <w:tr w:rsidR="00A66836" w:rsidRPr="00A66836" w14:paraId="66A27404" w14:textId="77777777" w:rsidTr="00A66836">
        <w:trPr>
          <w:trHeight w:val="6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D4436DE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1.2.4.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CF9C40F" w14:textId="77777777" w:rsidR="00A66836" w:rsidRPr="00A66836" w:rsidRDefault="00A66836" w:rsidP="00A66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lang w:eastAsia="cs-CZ"/>
              </w:rPr>
              <w:t xml:space="preserve">Úprava vodoteče </w:t>
            </w:r>
            <w:r w:rsidRPr="00A6683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Němčický meliorační potok</w:t>
            </w: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zpevnění břehů, úprava koryta v části intravilánu obce.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4E32C05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A1C9AFB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>projekční kancelář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6723686" w14:textId="77777777" w:rsidR="00A66836" w:rsidRPr="00A66836" w:rsidRDefault="00A66836" w:rsidP="00A66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8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NE, není zájem správce, návrh aktivitu vypustit </w:t>
            </w:r>
          </w:p>
        </w:tc>
      </w:tr>
    </w:tbl>
    <w:p w14:paraId="30CE1AC1" w14:textId="7553A341" w:rsidR="006A7A8E" w:rsidRDefault="00A66836" w:rsidP="008A0E30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fldChar w:fldCharType="end"/>
      </w:r>
    </w:p>
    <w:p w14:paraId="7E7CB831" w14:textId="57685034" w:rsidR="002A3AFF" w:rsidRDefault="000A2187" w:rsidP="008A0E30">
      <w:r>
        <w:rPr>
          <w:rFonts w:cstheme="minorHAnsi"/>
          <w:lang w:eastAsia="cs-CZ"/>
        </w:rPr>
        <w:br w:type="page"/>
      </w:r>
      <w:r w:rsidR="002A3AFF">
        <w:rPr>
          <w:lang w:eastAsia="cs-CZ"/>
        </w:rPr>
        <w:fldChar w:fldCharType="begin"/>
      </w:r>
      <w:r w:rsidR="002A3AFF">
        <w:rPr>
          <w:lang w:eastAsia="cs-CZ"/>
        </w:rPr>
        <w:instrText xml:space="preserve"> LINK </w:instrText>
      </w:r>
      <w:r w:rsidR="00C17754">
        <w:rPr>
          <w:lang w:eastAsia="cs-CZ"/>
        </w:rPr>
        <w:instrText xml:space="preserve">Excel.Sheet.12 "C:\\Dokumenty\\Strategie\\Němčice - aktualizace\\Opatření IŽP 1.3.xlsx" List1!R1C1:R1C2 </w:instrText>
      </w:r>
      <w:r w:rsidR="002A3AFF">
        <w:rPr>
          <w:lang w:eastAsia="cs-CZ"/>
        </w:rPr>
        <w:instrText xml:space="preserve">\a \f 4 \h </w:instrText>
      </w:r>
      <w:r w:rsidR="0082351D">
        <w:rPr>
          <w:lang w:eastAsia="cs-CZ"/>
        </w:rPr>
        <w:instrText xml:space="preserve"> \* MERGEFORMAT </w:instrText>
      </w:r>
      <w:r w:rsidR="002A3AFF">
        <w:rPr>
          <w:lang w:eastAsia="cs-CZ"/>
        </w:rPr>
        <w:fldChar w:fldCharType="separate"/>
      </w: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0"/>
      </w:tblGrid>
      <w:tr w:rsidR="00FF4A97" w:rsidRPr="00FF4A97" w14:paraId="60D235DE" w14:textId="77777777" w:rsidTr="006155C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70FE22" w14:textId="2D749532" w:rsidR="00FF4A97" w:rsidRPr="0082351D" w:rsidRDefault="00FF4A97" w:rsidP="00FF4A97">
            <w:pPr>
              <w:pStyle w:val="Nadpis2"/>
              <w:ind w:firstLine="0"/>
              <w:rPr>
                <w:rFonts w:asciiTheme="minorHAnsi" w:hAnsiTheme="minorHAnsi" w:cstheme="minorHAnsi"/>
              </w:rPr>
            </w:pPr>
            <w:bookmarkStart w:id="13" w:name="_Toc109298276"/>
            <w:r w:rsidRPr="0082351D">
              <w:rPr>
                <w:rFonts w:asciiTheme="minorHAnsi" w:hAnsiTheme="minorHAnsi" w:cstheme="minorHAnsi"/>
              </w:rPr>
              <w:lastRenderedPageBreak/>
              <w:t>Opatření  IŽP 1.3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82351D">
              <w:rPr>
                <w:rFonts w:asciiTheme="minorHAnsi" w:hAnsiTheme="minorHAnsi" w:cstheme="minorHAnsi"/>
              </w:rPr>
              <w:t>Pečovat o krajinu a její přírodní i kulturní prvky</w:t>
            </w:r>
            <w:bookmarkEnd w:id="13"/>
          </w:p>
        </w:tc>
      </w:tr>
    </w:tbl>
    <w:p w14:paraId="24FBF2BB" w14:textId="77777777" w:rsidR="00806EF4" w:rsidRDefault="002A3AFF" w:rsidP="008A0E30">
      <w:pPr>
        <w:rPr>
          <w:lang w:eastAsia="cs-CZ"/>
        </w:rPr>
      </w:pPr>
      <w:r>
        <w:rPr>
          <w:lang w:eastAsia="cs-CZ"/>
        </w:rPr>
        <w:fldChar w:fldCharType="end"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>
        <w:rPr>
          <w:lang w:eastAsia="cs-CZ"/>
        </w:rPr>
        <w:tab/>
      </w:r>
      <w:r w:rsidR="00806EF4" w:rsidRPr="009B765B">
        <w:rPr>
          <w:rFonts w:eastAsia="Times New Roman" w:cstheme="minorHAnsi"/>
          <w:b/>
          <w:bCs/>
          <w:i/>
          <w:iCs/>
          <w:sz w:val="28"/>
          <w:szCs w:val="28"/>
          <w:lang w:eastAsia="cs-CZ"/>
        </w:rPr>
        <w:t>VYHODNOCENÍ</w:t>
      </w:r>
      <w:r w:rsidR="00806EF4">
        <w:rPr>
          <w:lang w:eastAsia="cs-CZ"/>
        </w:rPr>
        <w:t xml:space="preserve"> </w:t>
      </w:r>
    </w:p>
    <w:p w14:paraId="7C0B3C40" w14:textId="459635C5" w:rsidR="002A3AFF" w:rsidRDefault="002A3AFF" w:rsidP="008A0E30">
      <w:r>
        <w:rPr>
          <w:lang w:eastAsia="cs-CZ"/>
        </w:rPr>
        <w:fldChar w:fldCharType="begin"/>
      </w:r>
      <w:r>
        <w:rPr>
          <w:lang w:eastAsia="cs-CZ"/>
        </w:rPr>
        <w:instrText xml:space="preserve"> LINK </w:instrText>
      </w:r>
      <w:r w:rsidR="00C17754">
        <w:rPr>
          <w:lang w:eastAsia="cs-CZ"/>
        </w:rPr>
        <w:instrText xml:space="preserve">Excel.Sheet.12 "C:\\Dokumenty\\Strategie\\Němčice - aktualizace\\Opatření IŽP 1.3.xlsx" List1!R3C1:R5C5 </w:instrText>
      </w:r>
      <w:r>
        <w:rPr>
          <w:lang w:eastAsia="cs-CZ"/>
        </w:rPr>
        <w:instrText xml:space="preserve">\a \f 4 \h </w:instrText>
      </w:r>
      <w:r>
        <w:rPr>
          <w:lang w:eastAsia="cs-CZ"/>
        </w:rPr>
        <w:fldChar w:fldCharType="separate"/>
      </w:r>
    </w:p>
    <w:tbl>
      <w:tblPr>
        <w:tblW w:w="1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960"/>
        <w:gridCol w:w="2020"/>
        <w:gridCol w:w="1780"/>
        <w:gridCol w:w="2680"/>
      </w:tblGrid>
      <w:tr w:rsidR="002A3AFF" w:rsidRPr="002A3AFF" w14:paraId="60B39914" w14:textId="77777777" w:rsidTr="002A3AFF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ADA31B4" w14:textId="05572AA2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Číslo aktivity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FB17E5E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Název aktivity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7498390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Gestor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A48F39E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Participant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6BB6D91A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Splněno/částečně</w:t>
            </w:r>
          </w:p>
        </w:tc>
      </w:tr>
      <w:tr w:rsidR="002A3AFF" w:rsidRPr="002A3AFF" w14:paraId="37A469EE" w14:textId="77777777" w:rsidTr="002A3AFF">
        <w:trPr>
          <w:trHeight w:val="12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5047DFD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1.3.1.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862380F" w14:textId="77777777" w:rsidR="002A3AFF" w:rsidRPr="002A3AFF" w:rsidRDefault="002A3AFF" w:rsidP="002A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color w:val="000000"/>
                <w:lang w:eastAsia="cs-CZ"/>
              </w:rPr>
              <w:t>Obecní zeleň – příprava studie, podání žádosti o dotaci, doplnění zeleně, umístění mobiliáře, údržba stávajících a budování nových odpočinkových míst v obci (lavičky apod.).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B0D9FE4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4BBE531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color w:val="000000"/>
                <w:lang w:eastAsia="cs-CZ"/>
              </w:rPr>
              <w:t>Projekční kancelář, poradenský subjekt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5449EA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color w:val="000000"/>
                <w:lang w:eastAsia="cs-CZ"/>
              </w:rPr>
              <w:t>ANO, proběhlo a probíhá kontinuálně</w:t>
            </w:r>
          </w:p>
        </w:tc>
      </w:tr>
      <w:tr w:rsidR="002A3AFF" w:rsidRPr="002A3AFF" w14:paraId="4217F83C" w14:textId="77777777" w:rsidTr="002A3AFF">
        <w:trPr>
          <w:trHeight w:val="12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98093B9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1.3.2.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4AFE5E5" w14:textId="77777777" w:rsidR="002A3AFF" w:rsidRPr="002A3AFF" w:rsidRDefault="002A3AFF" w:rsidP="002A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color w:val="000000"/>
                <w:lang w:eastAsia="cs-CZ"/>
              </w:rPr>
              <w:t>Obnova drobných sakrálních památek v obci – pomník obětem 1.sv. války, kalvárie. Využití dotačních titulů (Pardubický kraj příp. Ministerstvo kultury) pro financování obnovy.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B1332D2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A9177B4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color w:val="000000"/>
                <w:lang w:eastAsia="cs-CZ"/>
              </w:rPr>
              <w:t>Projekční kancelář, poradenský subjekt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9AA374A" w14:textId="77777777" w:rsidR="002A3AFF" w:rsidRPr="002A3AFF" w:rsidRDefault="002A3AFF" w:rsidP="002A3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3AFF">
              <w:rPr>
                <w:rFonts w:ascii="Calibri" w:eastAsia="Times New Roman" w:hAnsi="Calibri" w:cs="Calibri"/>
                <w:color w:val="000000"/>
                <w:lang w:eastAsia="cs-CZ"/>
              </w:rPr>
              <w:t>ANO, splněno</w:t>
            </w:r>
          </w:p>
        </w:tc>
      </w:tr>
    </w:tbl>
    <w:p w14:paraId="6FAA75EC" w14:textId="77777777" w:rsidR="00D71A0A" w:rsidRDefault="002A3AFF" w:rsidP="008A0E30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fldChar w:fldCharType="end"/>
      </w:r>
    </w:p>
    <w:p w14:paraId="79E9ED61" w14:textId="77777777" w:rsidR="00B37BA3" w:rsidRDefault="00B37BA3" w:rsidP="008A0E30">
      <w:pPr>
        <w:rPr>
          <w:rFonts w:cstheme="minorHAnsi"/>
          <w:lang w:eastAsia="cs-CZ"/>
        </w:rPr>
      </w:pPr>
    </w:p>
    <w:p w14:paraId="3F745040" w14:textId="797ADFD5" w:rsidR="00B37BA3" w:rsidRDefault="00B37BA3" w:rsidP="008A0E30">
      <w:pPr>
        <w:rPr>
          <w:rFonts w:cstheme="minorHAnsi"/>
          <w:lang w:eastAsia="cs-CZ"/>
        </w:rPr>
        <w:sectPr w:rsidR="00B37BA3" w:rsidSect="00D71A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6539DB" w14:textId="2849BF87" w:rsidR="00A8283A" w:rsidRPr="008D5337" w:rsidRDefault="00A8283A" w:rsidP="008D5337">
      <w:pPr>
        <w:pStyle w:val="Nadpis2"/>
        <w:ind w:firstLine="0"/>
        <w:rPr>
          <w:rFonts w:asciiTheme="minorHAnsi" w:hAnsiTheme="minorHAnsi" w:cstheme="minorHAnsi"/>
        </w:rPr>
      </w:pPr>
      <w:bookmarkStart w:id="14" w:name="_Toc106028227"/>
      <w:bookmarkStart w:id="15" w:name="_Toc109298277"/>
      <w:r w:rsidRPr="008D5337">
        <w:rPr>
          <w:rFonts w:asciiTheme="minorHAnsi" w:hAnsiTheme="minorHAnsi" w:cstheme="minorHAnsi"/>
        </w:rPr>
        <w:lastRenderedPageBreak/>
        <w:t>A</w:t>
      </w:r>
      <w:r w:rsidR="004B1B19">
        <w:rPr>
          <w:rFonts w:asciiTheme="minorHAnsi" w:hAnsiTheme="minorHAnsi" w:cstheme="minorHAnsi"/>
        </w:rPr>
        <w:t>ktualizace programové (strategické</w:t>
      </w:r>
      <w:r w:rsidRPr="008D5337">
        <w:rPr>
          <w:rFonts w:asciiTheme="minorHAnsi" w:hAnsiTheme="minorHAnsi" w:cstheme="minorHAnsi"/>
        </w:rPr>
        <w:t xml:space="preserve">) </w:t>
      </w:r>
      <w:bookmarkEnd w:id="14"/>
      <w:r w:rsidR="004B1B19">
        <w:rPr>
          <w:rFonts w:asciiTheme="minorHAnsi" w:hAnsiTheme="minorHAnsi" w:cstheme="minorHAnsi"/>
        </w:rPr>
        <w:t>části</w:t>
      </w:r>
      <w:bookmarkEnd w:id="15"/>
    </w:p>
    <w:p w14:paraId="386937A3" w14:textId="77777777" w:rsidR="00A8283A" w:rsidRDefault="00A8283A" w:rsidP="00A8283A">
      <w:pPr>
        <w:jc w:val="both"/>
        <w:rPr>
          <w:rFonts w:cstheme="minorHAnsi"/>
        </w:rPr>
      </w:pPr>
      <w:r w:rsidRPr="002955A2">
        <w:rPr>
          <w:rFonts w:cstheme="minorHAnsi"/>
        </w:rPr>
        <w:t>Během vyhodnocení plnění programu rozvoje na úrovni opatření a aktivit byly identifikovány také jiné</w:t>
      </w:r>
      <w:r>
        <w:rPr>
          <w:rFonts w:cstheme="minorHAnsi"/>
        </w:rPr>
        <w:t xml:space="preserve">, </w:t>
      </w:r>
      <w:r w:rsidRPr="00D56CAD">
        <w:rPr>
          <w:rFonts w:cstheme="minorHAnsi"/>
          <w:b/>
          <w:bCs/>
        </w:rPr>
        <w:t>nové aktivity a projektové záměry</w:t>
      </w:r>
      <w:r w:rsidRPr="002955A2">
        <w:rPr>
          <w:rFonts w:cstheme="minorHAnsi"/>
        </w:rPr>
        <w:t xml:space="preserve">, které byly nově zahrnuty do stávajících, a přitom na základě posouzení stále platných problémových okruhů. Uvedené problémové okruhy byly uznány jako stále potřebné, proto není nutné je </w:t>
      </w:r>
      <w:r>
        <w:rPr>
          <w:rFonts w:cstheme="minorHAnsi"/>
        </w:rPr>
        <w:t xml:space="preserve">v rámci aktualizace </w:t>
      </w:r>
      <w:r w:rsidRPr="002955A2">
        <w:rPr>
          <w:rFonts w:cstheme="minorHAnsi"/>
        </w:rPr>
        <w:t>měnit. Stejně tak doznaly jednotlivá opatření jen v podstatě „kosmetické“ úpravy.</w:t>
      </w:r>
      <w:r>
        <w:rPr>
          <w:rFonts w:cstheme="minorHAnsi"/>
        </w:rPr>
        <w:t xml:space="preserve"> Určitá část aktivit v rámci jednotlivých problémových okruhů pokračuje také z předchozího období.</w:t>
      </w:r>
    </w:p>
    <w:p w14:paraId="37884115" w14:textId="77777777" w:rsidR="00A8283A" w:rsidRPr="002955A2" w:rsidRDefault="00A8283A" w:rsidP="00A8283A">
      <w:pPr>
        <w:jc w:val="both"/>
        <w:rPr>
          <w:rFonts w:cstheme="minorHAnsi"/>
        </w:rPr>
      </w:pPr>
    </w:p>
    <w:p w14:paraId="01358671" w14:textId="77777777" w:rsidR="00A8283A" w:rsidRPr="00883083" w:rsidRDefault="00A8283A" w:rsidP="00883083">
      <w:pPr>
        <w:pStyle w:val="Nadpis2"/>
        <w:ind w:firstLine="0"/>
        <w:rPr>
          <w:rFonts w:asciiTheme="minorHAnsi" w:hAnsiTheme="minorHAnsi" w:cstheme="minorHAnsi"/>
        </w:rPr>
      </w:pPr>
      <w:bookmarkStart w:id="16" w:name="_Toc106028228"/>
      <w:bookmarkStart w:id="17" w:name="_Toc109298278"/>
      <w:r w:rsidRPr="00883083">
        <w:rPr>
          <w:rFonts w:asciiTheme="minorHAnsi" w:hAnsiTheme="minorHAnsi" w:cstheme="minorHAnsi"/>
        </w:rPr>
        <w:t>Problémový okruh – Kvalita života a občanská vybavenost (KŽOV)</w:t>
      </w:r>
      <w:bookmarkEnd w:id="16"/>
      <w:r w:rsidRPr="00883083">
        <w:rPr>
          <w:rFonts w:asciiTheme="minorHAnsi" w:hAnsiTheme="minorHAnsi" w:cstheme="minorHAnsi"/>
        </w:rPr>
        <w:t xml:space="preserve"> na období 2022 - 2027</w:t>
      </w:r>
      <w:bookmarkEnd w:id="17"/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642"/>
        <w:gridCol w:w="1984"/>
        <w:gridCol w:w="2268"/>
      </w:tblGrid>
      <w:tr w:rsidR="00A8283A" w:rsidRPr="00E62622" w14:paraId="0BBAF9F3" w14:textId="77777777" w:rsidTr="006D4412">
        <w:trPr>
          <w:trHeight w:val="6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35F49" w14:textId="77777777" w:rsidR="00A8283A" w:rsidRPr="00E62622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Opatření</w:t>
            </w:r>
          </w:p>
        </w:tc>
        <w:tc>
          <w:tcPr>
            <w:tcW w:w="7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633D" w14:textId="77777777" w:rsidR="00A8283A" w:rsidRPr="00E62622" w:rsidRDefault="00A8283A" w:rsidP="006D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Vytvářet podmínky pro dostupnost veřejných služeb v obci</w:t>
            </w:r>
          </w:p>
        </w:tc>
      </w:tr>
      <w:tr w:rsidR="00A8283A" w:rsidRPr="006B403E" w14:paraId="68E8B1FB" w14:textId="77777777" w:rsidTr="006D441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8A23" w14:textId="77777777" w:rsidR="00A8283A" w:rsidRPr="00E62622" w:rsidRDefault="00A8283A" w:rsidP="006D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A736A8" w14:textId="77777777" w:rsidR="00A8283A" w:rsidRPr="00E62622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Vytvářet podmínky pro dostupnost trávení volného času v obci</w:t>
            </w:r>
          </w:p>
        </w:tc>
      </w:tr>
      <w:tr w:rsidR="00A8283A" w:rsidRPr="00E62622" w14:paraId="3C7E7F71" w14:textId="77777777" w:rsidTr="006D441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DA0D" w14:textId="77777777" w:rsidR="00A8283A" w:rsidRPr="00E62622" w:rsidRDefault="00A8283A" w:rsidP="006D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05D5" w14:textId="77777777" w:rsidR="00A8283A" w:rsidRPr="00E62622" w:rsidRDefault="00A8283A" w:rsidP="006D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Budovat nové prvky či rozšiřovat síť stávající OV</w:t>
            </w:r>
          </w:p>
        </w:tc>
      </w:tr>
      <w:tr w:rsidR="00A8283A" w:rsidRPr="00E62622" w14:paraId="2D7ECA4B" w14:textId="77777777" w:rsidTr="006D4412">
        <w:trPr>
          <w:trHeight w:val="30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DB54" w14:textId="77777777" w:rsidR="00A8283A" w:rsidRPr="00E62622" w:rsidRDefault="00A8283A" w:rsidP="006D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1816" w14:textId="77777777" w:rsidR="00A8283A" w:rsidRPr="00E62622" w:rsidRDefault="00A8283A" w:rsidP="006D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AD0D" w14:textId="77777777" w:rsidR="00A8283A" w:rsidRPr="00E62622" w:rsidRDefault="00A8283A" w:rsidP="006D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A3F" w14:textId="77777777" w:rsidR="00A8283A" w:rsidRPr="00E62622" w:rsidRDefault="00A8283A" w:rsidP="006D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283A" w:rsidRPr="00E62622" w14:paraId="4255041B" w14:textId="77777777" w:rsidTr="006D4412">
        <w:trPr>
          <w:trHeight w:val="30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237D0E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Číslo aktivity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0816BD0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Název aktivity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11C96D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Gestor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56943A5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Participant</w:t>
            </w:r>
          </w:p>
        </w:tc>
      </w:tr>
      <w:tr w:rsidR="00A8283A" w:rsidRPr="00E62622" w14:paraId="1558868A" w14:textId="77777777" w:rsidTr="006D4412">
        <w:trPr>
          <w:trHeight w:val="9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B609D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KŽOV 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065AF3" w14:textId="77777777" w:rsidR="00A8283A" w:rsidRPr="00E62622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Dokončení procesu zřízení veřejného pohřebiště (kolumbária) v Němčicích.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DBF60B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7ACEB3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MMR, Pardubický kraj</w:t>
            </w:r>
          </w:p>
        </w:tc>
      </w:tr>
      <w:tr w:rsidR="00A8283A" w:rsidRPr="00E62622" w14:paraId="4F06502B" w14:textId="77777777" w:rsidTr="006D4412">
        <w:trPr>
          <w:trHeight w:val="6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2E29FD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KŽOV 02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0D77D3" w14:textId="77777777" w:rsidR="00A8283A" w:rsidRPr="00E62622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Pravidelné pořádání a aktualizace akcí v rámci volnočasových a jiných zájmových aktivit obyvatel obce.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BA93DF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Kulturní komise Němčice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C7BF66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8283A" w:rsidRPr="00E62622" w14:paraId="30F6B217" w14:textId="77777777" w:rsidTr="006D4412">
        <w:trPr>
          <w:trHeight w:val="6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3E7097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KŽOV 03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722B12" w14:textId="77777777" w:rsidR="00A8283A" w:rsidRPr="00E62622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Podpora</w:t>
            </w: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rozvoje specifických forem cestovního ruchu (tzv. venkovský CR) - agroturistika, hipoturistika na území obce.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EB1FB0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Obec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Němčice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občanská zájmová sdružení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2B8E15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podnikatelé, spolky</w:t>
            </w:r>
          </w:p>
        </w:tc>
      </w:tr>
      <w:tr w:rsidR="00A8283A" w:rsidRPr="00E62622" w14:paraId="6302C3A7" w14:textId="77777777" w:rsidTr="006D4412">
        <w:trPr>
          <w:trHeight w:val="12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1AFCDE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KŽOV 04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38254" w14:textId="77777777" w:rsidR="00A8283A" w:rsidRPr="00E62622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Možnosti rekreační využití Labe – vodní turistika (např.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paddleboarding), přírodní koupání v Labi apod. Spolupráce s ostatními dotčenými okolními obcemi v rámci sdružení nebo MAS Region Kunětické hory.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ED02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 budování potřebné infrastruktury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možnost využití dotací, např. z IROPu.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D8B9468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 Němčice, </w:t>
            </w: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občanská zájmová sdružení, např.  Pestré Polabí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C913A0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poradenský subjekt</w:t>
            </w:r>
          </w:p>
        </w:tc>
      </w:tr>
      <w:tr w:rsidR="00A8283A" w:rsidRPr="00E62622" w14:paraId="0FAF2AB7" w14:textId="77777777" w:rsidTr="006D4412">
        <w:trPr>
          <w:trHeight w:val="126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18D866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KŽOV 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32AF1F" w14:textId="77777777" w:rsidR="00A8283A" w:rsidRPr="00E62622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Podpora volnočasových aktivit obyvatel seniorského věku s využitím stávajícího vybavení obce (obecní dům), podpora zřízení organizace (např. o.p.s.) se zaměřením na seniory (např. Klub důchodců apod.)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3753206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občanská zájmová sdružení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0CCA07" w14:textId="77777777" w:rsidR="00A8283A" w:rsidRPr="00E62622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6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E065C7C" w14:textId="77777777" w:rsidR="00A8283A" w:rsidRDefault="00A8283A" w:rsidP="00A8283A">
      <w:pPr>
        <w:jc w:val="both"/>
        <w:rPr>
          <w:rFonts w:cstheme="minorHAnsi"/>
        </w:rPr>
      </w:pPr>
    </w:p>
    <w:p w14:paraId="6516EF1D" w14:textId="77777777" w:rsidR="00A8283A" w:rsidRPr="002955A2" w:rsidRDefault="00A8283A" w:rsidP="00A8283A">
      <w:pPr>
        <w:jc w:val="both"/>
        <w:rPr>
          <w:rFonts w:cstheme="minorHAnsi"/>
        </w:rPr>
      </w:pPr>
    </w:p>
    <w:p w14:paraId="3BE02538" w14:textId="77777777" w:rsidR="00A8283A" w:rsidRPr="00883083" w:rsidRDefault="00A8283A" w:rsidP="00883083">
      <w:pPr>
        <w:pStyle w:val="Nadpis2"/>
        <w:ind w:firstLine="0"/>
        <w:rPr>
          <w:rFonts w:asciiTheme="minorHAnsi" w:hAnsiTheme="minorHAnsi" w:cstheme="minorHAnsi"/>
        </w:rPr>
      </w:pPr>
      <w:bookmarkStart w:id="18" w:name="_Toc106028229"/>
      <w:bookmarkStart w:id="19" w:name="_Toc109298279"/>
      <w:r w:rsidRPr="00883083">
        <w:rPr>
          <w:rFonts w:asciiTheme="minorHAnsi" w:hAnsiTheme="minorHAnsi" w:cstheme="minorHAnsi"/>
        </w:rPr>
        <w:lastRenderedPageBreak/>
        <w:t>Problémový okruh – Infrastruktura a životní prostředí (IŽP)</w:t>
      </w:r>
      <w:bookmarkEnd w:id="18"/>
      <w:r w:rsidRPr="00883083">
        <w:rPr>
          <w:rFonts w:asciiTheme="minorHAnsi" w:hAnsiTheme="minorHAnsi" w:cstheme="minorHAnsi"/>
        </w:rPr>
        <w:t xml:space="preserve"> na období 2022 - 2027</w:t>
      </w:r>
      <w:bookmarkEnd w:id="19"/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245"/>
        <w:gridCol w:w="1559"/>
        <w:gridCol w:w="1559"/>
      </w:tblGrid>
      <w:tr w:rsidR="00A8283A" w:rsidRPr="004F6251" w14:paraId="6D917CA6" w14:textId="77777777" w:rsidTr="006D4412">
        <w:trPr>
          <w:trHeight w:val="41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0AE96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Opatření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0C8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Zkvalitňovat dopravní infrastrukturu včetně souvisejících prostorů</w:t>
            </w:r>
          </w:p>
        </w:tc>
      </w:tr>
      <w:tr w:rsidR="00A8283A" w:rsidRPr="004F6251" w14:paraId="29649045" w14:textId="77777777" w:rsidTr="006D4412">
        <w:trPr>
          <w:trHeight w:val="31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DDE6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821F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Dobudovat chybějící části technické infrastruktury v obci a přispívat k ochraně ŽP</w:t>
            </w:r>
          </w:p>
        </w:tc>
      </w:tr>
      <w:tr w:rsidR="00A8283A" w:rsidRPr="004F6251" w14:paraId="37F0E8D1" w14:textId="77777777" w:rsidTr="006D4412">
        <w:trPr>
          <w:trHeight w:val="31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E1B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207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Pečovat o krajinu a její přírodní i kulturní prvky</w:t>
            </w:r>
          </w:p>
        </w:tc>
      </w:tr>
      <w:tr w:rsidR="00A8283A" w:rsidRPr="004F6251" w14:paraId="1515ED8F" w14:textId="77777777" w:rsidTr="006D4412">
        <w:trPr>
          <w:trHeight w:val="29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79F3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1D2A" w14:textId="77777777" w:rsidR="00A8283A" w:rsidRPr="004F6251" w:rsidRDefault="00A8283A" w:rsidP="006D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D5CF" w14:textId="77777777" w:rsidR="00A8283A" w:rsidRPr="004F6251" w:rsidRDefault="00A8283A" w:rsidP="006D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4236" w14:textId="77777777" w:rsidR="00A8283A" w:rsidRPr="004F6251" w:rsidRDefault="00A8283A" w:rsidP="006D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283A" w:rsidRPr="004F6251" w14:paraId="25462DB4" w14:textId="77777777" w:rsidTr="006D4412">
        <w:trPr>
          <w:trHeight w:val="2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47358F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Číslo aktivity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DE61AE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Název aktivity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9560290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Gestor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3AD2A8E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Participant</w:t>
            </w:r>
          </w:p>
        </w:tc>
      </w:tr>
      <w:tr w:rsidR="00A8283A" w:rsidRPr="004F6251" w14:paraId="0B36A900" w14:textId="77777777" w:rsidTr="006D4412">
        <w:trPr>
          <w:trHeight w:val="15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541B00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IŽP 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9C82DB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Rekonstrukce chodníků a provádění dalších opatření (instalace zařízení a bezpečnostních prvků) v obci především s vazbou na bezpečnost a bezbariérovost dopravního prostoru. Akce připravovat a realizovat jak s potenciální možností získání příspěvku ze SFDI, tak i bez ní. Aktivita přechází z minulého období.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54B358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71221E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Poradenský subjekt</w:t>
            </w:r>
          </w:p>
        </w:tc>
      </w:tr>
      <w:tr w:rsidR="00A8283A" w:rsidRPr="004F6251" w14:paraId="1FCA4024" w14:textId="77777777" w:rsidTr="006D4412">
        <w:trPr>
          <w:trHeight w:val="9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FE1F25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IŽP 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FDA67C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Podporovat vybudování cyklostezky Mechu a perníku (Hradubická Labská). Aktivita přechází z minulého období.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E8A6EE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58E807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Sdružení obcí Hradubická Labská</w:t>
            </w:r>
          </w:p>
        </w:tc>
      </w:tr>
      <w:tr w:rsidR="00A8283A" w:rsidRPr="004F6251" w14:paraId="34E0CE8F" w14:textId="77777777" w:rsidTr="006D4412">
        <w:trPr>
          <w:trHeight w:val="9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D0B78A0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IŽP 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1F59E8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Provádět obnovu místních komunikací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které to z hlediska technického stavu budou vyžadovat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ideálně i</w:t>
            </w: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 možností podání žádostí o dotaci z MMR či krajského POV. Aktivita přechází z minulého období.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C8F392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34FD28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Poradenský subjekt</w:t>
            </w:r>
          </w:p>
        </w:tc>
      </w:tr>
      <w:tr w:rsidR="00A8283A" w:rsidRPr="004F6251" w14:paraId="3350BD7D" w14:textId="77777777" w:rsidTr="006D4412">
        <w:trPr>
          <w:trHeight w:val="11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61146C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IŽP 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595039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Výstavba protipovodňového polderu. Od přípravy až po vlastní realizaci. Vzhledem k časové náročnosti aktivita přechází z minulého období.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675E25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937734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Projekční kancelář, poradenský subjekt</w:t>
            </w:r>
          </w:p>
        </w:tc>
      </w:tr>
      <w:tr w:rsidR="00A8283A" w:rsidRPr="004F6251" w14:paraId="1114F8E3" w14:textId="77777777" w:rsidTr="006D4412">
        <w:trPr>
          <w:trHeight w:val="12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B8235B5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IŽP 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533DAB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Obnova slepého říčního ramene Labe (vyčištění od nánosů a znovuobnovení jeho protipovodňové funkce) - projekčně a legislativně připraveno, čeká se na spuštění dotačního titulu.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718596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Povodí Labe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1EBBBD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obec, projekční kancelář, poradenský subjekt</w:t>
            </w:r>
          </w:p>
        </w:tc>
      </w:tr>
      <w:tr w:rsidR="00A8283A" w:rsidRPr="004F6251" w14:paraId="24D2159F" w14:textId="77777777" w:rsidTr="006D4412">
        <w:trPr>
          <w:trHeight w:val="11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9CCAEB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IŽP 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218AE3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Podpora energeticky úsporných opatření jak na úrovni obce, tak na úrovni soukromých vlastníků, např. instalace solárních panelů na střechy domů apod.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DA077F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5E7598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Projekční kancelář, poradenský subjekt</w:t>
            </w:r>
          </w:p>
        </w:tc>
      </w:tr>
      <w:tr w:rsidR="00A8283A" w:rsidRPr="004F6251" w14:paraId="47CB1E6C" w14:textId="77777777" w:rsidTr="006D4412">
        <w:trPr>
          <w:trHeight w:val="8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944097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IŽP 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7EB3CE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Úprava Územního plánu obce Němčice s cílem umožnit potřebné aktivity ohledně energeticky úsporných opatření - viz předchozí aktivita.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C49C3C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AA7EB1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8283A" w:rsidRPr="004F6251" w14:paraId="73C6A8D6" w14:textId="77777777" w:rsidTr="006D4412">
        <w:trPr>
          <w:trHeight w:val="8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5AF212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IŽP 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057866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Podpora dobrovolných akcí veřejnosti, které mají za cíl zlepšit životní prostředí okolí vodního toku (např. sběr odpadků ze břehu i z lodí apod.)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E8D56B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Občanská zájmová sdružení, např.  Pestré Polabí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504729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8283A" w:rsidRPr="004F6251" w14:paraId="3E425C54" w14:textId="77777777" w:rsidTr="006D4412">
        <w:trPr>
          <w:trHeight w:val="7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481BBF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IŽP 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5D278F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Údržba stávající obecní zeleně, potřebné doplňování - celková péče a příprava s možnostmi získání vnějších finančních zdrojů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C36321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BEBC15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8283A" w:rsidRPr="004F6251" w14:paraId="1598C10D" w14:textId="77777777" w:rsidTr="006D4412">
        <w:trPr>
          <w:trHeight w:val="9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DCCF2C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IŽP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04777E" w14:textId="77777777" w:rsidR="00A8283A" w:rsidRPr="004F6251" w:rsidRDefault="00A8283A" w:rsidP="006D4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Podpora projektů zkvalitňujících řešení odpadového hospodářství v obci, pružná reakce na měnící se legislativu v oboru, využití možností kofinancování akcí prostřednictvím dostupných dotačních titulů.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68F292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Obecní úřad Němčice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2E7DB0" w14:textId="77777777" w:rsidR="00A8283A" w:rsidRPr="004F6251" w:rsidRDefault="00A8283A" w:rsidP="006D4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2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032C9B8" w14:textId="77777777" w:rsidR="00A8283A" w:rsidRPr="00EE6BB2" w:rsidRDefault="00A8283A" w:rsidP="00EE6BB2">
      <w:pPr>
        <w:pStyle w:val="Nadpis2"/>
        <w:ind w:firstLine="0"/>
        <w:rPr>
          <w:rFonts w:asciiTheme="minorHAnsi" w:hAnsiTheme="minorHAnsi" w:cstheme="minorHAnsi"/>
        </w:rPr>
      </w:pPr>
      <w:bookmarkStart w:id="20" w:name="_Toc106028230"/>
      <w:bookmarkStart w:id="21" w:name="_Toc109298280"/>
      <w:r w:rsidRPr="00EE6BB2">
        <w:rPr>
          <w:rFonts w:asciiTheme="minorHAnsi" w:hAnsiTheme="minorHAnsi" w:cstheme="minorHAnsi"/>
        </w:rPr>
        <w:lastRenderedPageBreak/>
        <w:t>Dotační možnosti pro obec Němčice v období 2022 - 2027</w:t>
      </w:r>
      <w:bookmarkEnd w:id="20"/>
      <w:bookmarkEnd w:id="21"/>
    </w:p>
    <w:p w14:paraId="577161F2" w14:textId="77777777" w:rsidR="00A8283A" w:rsidRPr="002955A2" w:rsidRDefault="00A8283A" w:rsidP="00A8283A">
      <w:pPr>
        <w:jc w:val="both"/>
        <w:rPr>
          <w:rFonts w:cstheme="minorHAnsi"/>
        </w:rPr>
      </w:pPr>
      <w:r w:rsidRPr="002955A2">
        <w:rPr>
          <w:rFonts w:cstheme="minorHAnsi"/>
        </w:rPr>
        <w:t xml:space="preserve">Vzhledem k tomu, že </w:t>
      </w:r>
      <w:r w:rsidRPr="002955A2">
        <w:rPr>
          <w:rFonts w:cstheme="minorHAnsi"/>
          <w:b/>
          <w:bCs/>
        </w:rPr>
        <w:t>obec</w:t>
      </w:r>
      <w:r w:rsidRPr="002955A2">
        <w:rPr>
          <w:rFonts w:cstheme="minorHAnsi"/>
        </w:rPr>
        <w:t xml:space="preserve"> v uplynulém sledovaném období (2016 - 2021) dosti </w:t>
      </w:r>
      <w:r w:rsidRPr="002955A2">
        <w:rPr>
          <w:rFonts w:cstheme="minorHAnsi"/>
          <w:b/>
          <w:bCs/>
        </w:rPr>
        <w:t>významně</w:t>
      </w:r>
      <w:r w:rsidRPr="002955A2">
        <w:rPr>
          <w:rFonts w:cstheme="minorHAnsi"/>
        </w:rPr>
        <w:t xml:space="preserve"> </w:t>
      </w:r>
      <w:r w:rsidRPr="002955A2">
        <w:rPr>
          <w:rFonts w:cstheme="minorHAnsi"/>
          <w:b/>
          <w:bCs/>
        </w:rPr>
        <w:t>využívala</w:t>
      </w:r>
      <w:r w:rsidRPr="002955A2">
        <w:rPr>
          <w:rFonts w:cstheme="minorHAnsi"/>
        </w:rPr>
        <w:t xml:space="preserve"> možností </w:t>
      </w:r>
      <w:r w:rsidRPr="005F357F">
        <w:rPr>
          <w:rFonts w:cstheme="minorHAnsi"/>
          <w:b/>
          <w:bCs/>
        </w:rPr>
        <w:t>kofinancování</w:t>
      </w:r>
      <w:r w:rsidRPr="002955A2">
        <w:rPr>
          <w:rFonts w:cstheme="minorHAnsi"/>
        </w:rPr>
        <w:t xml:space="preserve"> svých z převážné části investičních (stavebních) záměrů </w:t>
      </w:r>
      <w:r w:rsidRPr="002955A2">
        <w:rPr>
          <w:rFonts w:cstheme="minorHAnsi"/>
          <w:b/>
          <w:bCs/>
        </w:rPr>
        <w:t>externích finančních zdrojů</w:t>
      </w:r>
      <w:r w:rsidRPr="002955A2">
        <w:rPr>
          <w:rFonts w:cstheme="minorHAnsi"/>
        </w:rPr>
        <w:t xml:space="preserve"> (dotace, příspěvky, granty), zpracovatel této aktualizace dokumentu se ve shodě s vedením obce a členy pracovní skupiny hlouběji zaměřil na tuto problematiku.</w:t>
      </w:r>
    </w:p>
    <w:p w14:paraId="33C77368" w14:textId="77777777" w:rsidR="00A8283A" w:rsidRDefault="00A8283A" w:rsidP="00A8283A">
      <w:pPr>
        <w:jc w:val="both"/>
        <w:rPr>
          <w:rFonts w:cstheme="minorHAnsi"/>
        </w:rPr>
      </w:pPr>
    </w:p>
    <w:p w14:paraId="05A3253E" w14:textId="77777777" w:rsidR="00A8283A" w:rsidRPr="007C64CF" w:rsidRDefault="00A8283A" w:rsidP="00A8283A">
      <w:pPr>
        <w:jc w:val="both"/>
        <w:rPr>
          <w:rFonts w:cstheme="minorHAnsi"/>
          <w:b/>
          <w:bCs/>
          <w:sz w:val="24"/>
          <w:szCs w:val="24"/>
        </w:rPr>
      </w:pPr>
      <w:bookmarkStart w:id="22" w:name="_Hlk107318245"/>
      <w:r w:rsidRPr="007C64CF">
        <w:rPr>
          <w:rFonts w:cstheme="minorHAnsi"/>
          <w:b/>
          <w:bCs/>
          <w:sz w:val="24"/>
          <w:szCs w:val="24"/>
        </w:rPr>
        <w:t>Dotační možnosti z evropských zdrojů</w:t>
      </w:r>
    </w:p>
    <w:bookmarkEnd w:id="22"/>
    <w:p w14:paraId="5ED86170" w14:textId="77777777" w:rsidR="00A8283A" w:rsidRDefault="00A8283A" w:rsidP="00A8283A">
      <w:pPr>
        <w:jc w:val="both"/>
        <w:rPr>
          <w:rFonts w:cstheme="minorHAnsi"/>
        </w:rPr>
      </w:pPr>
      <w:r w:rsidRPr="002955A2">
        <w:rPr>
          <w:rFonts w:cstheme="minorHAnsi"/>
        </w:rPr>
        <w:t xml:space="preserve">V nadcházejícím </w:t>
      </w:r>
      <w:r w:rsidRPr="002955A2">
        <w:rPr>
          <w:rFonts w:cstheme="minorHAnsi"/>
          <w:b/>
          <w:bCs/>
        </w:rPr>
        <w:t>programovém období EU</w:t>
      </w:r>
      <w:r w:rsidRPr="002955A2">
        <w:rPr>
          <w:rFonts w:cstheme="minorHAnsi"/>
        </w:rPr>
        <w:t xml:space="preserve"> je možné využít finanční zdroje </w:t>
      </w:r>
      <w:r>
        <w:rPr>
          <w:rFonts w:cstheme="minorHAnsi"/>
        </w:rPr>
        <w:t xml:space="preserve">(dotační programy) </w:t>
      </w:r>
      <w:r w:rsidRPr="002955A2">
        <w:rPr>
          <w:rFonts w:cstheme="minorHAnsi"/>
        </w:rPr>
        <w:t>na obdobná témata jako v programovacím období 2014 - 2020.</w:t>
      </w:r>
      <w:r>
        <w:rPr>
          <w:rFonts w:cstheme="minorHAnsi"/>
        </w:rPr>
        <w:t xml:space="preserve"> Určité změny však doznaly jak jednotlivé programy (např. územní omezení žadatelů), tak i zejména implementační pravidla a pokyny (metodické změny). Tyto změny </w:t>
      </w:r>
      <w:r w:rsidRPr="003721E4">
        <w:rPr>
          <w:rFonts w:cstheme="minorHAnsi"/>
          <w:b/>
          <w:bCs/>
        </w:rPr>
        <w:t>směřují ke snadnějšímu zpracování vlastních žádostí</w:t>
      </w:r>
      <w:r>
        <w:rPr>
          <w:rFonts w:cstheme="minorHAnsi"/>
        </w:rPr>
        <w:t xml:space="preserve"> o dotaci (např. v IROPu odpadla povinnost zpracovávat CBA analýzu, důraz na evidenci projektového záměru v Regionálním akčním plánu, posílení role jednotlivých místních akčních skupin v rámci komunitně vedeného místního rozvoje apod.) a také </w:t>
      </w:r>
      <w:r w:rsidRPr="003721E4">
        <w:rPr>
          <w:rFonts w:cstheme="minorHAnsi"/>
          <w:b/>
          <w:bCs/>
        </w:rPr>
        <w:t>umožňují</w:t>
      </w:r>
      <w:r>
        <w:rPr>
          <w:rFonts w:cstheme="minorHAnsi"/>
        </w:rPr>
        <w:t xml:space="preserve"> podpořeným příjemcům dotací </w:t>
      </w:r>
      <w:r w:rsidRPr="003721E4">
        <w:rPr>
          <w:rFonts w:cstheme="minorHAnsi"/>
          <w:b/>
          <w:bCs/>
        </w:rPr>
        <w:t>hladší administraci</w:t>
      </w:r>
      <w:r>
        <w:rPr>
          <w:rFonts w:cstheme="minorHAnsi"/>
        </w:rPr>
        <w:t xml:space="preserve"> v průběhu realizace projektů.</w:t>
      </w:r>
    </w:p>
    <w:p w14:paraId="2E1EDC15" w14:textId="77777777" w:rsidR="00A8283A" w:rsidRDefault="00A8283A" w:rsidP="00A8283A">
      <w:pPr>
        <w:jc w:val="both"/>
        <w:rPr>
          <w:rFonts w:cstheme="minorHAnsi"/>
        </w:rPr>
      </w:pPr>
    </w:p>
    <w:p w14:paraId="70EDD5A9" w14:textId="77777777" w:rsidR="00A8283A" w:rsidRPr="007C64CF" w:rsidRDefault="00A8283A" w:rsidP="00A8283A">
      <w:pPr>
        <w:jc w:val="both"/>
        <w:rPr>
          <w:rFonts w:cstheme="minorHAnsi"/>
          <w:b/>
          <w:bCs/>
          <w:sz w:val="24"/>
          <w:szCs w:val="24"/>
        </w:rPr>
      </w:pPr>
      <w:r w:rsidRPr="007C64CF">
        <w:rPr>
          <w:rFonts w:cstheme="minorHAnsi"/>
          <w:b/>
          <w:bCs/>
          <w:sz w:val="24"/>
          <w:szCs w:val="24"/>
        </w:rPr>
        <w:t xml:space="preserve">Dotační možnosti z </w:t>
      </w:r>
      <w:r>
        <w:rPr>
          <w:rFonts w:cstheme="minorHAnsi"/>
          <w:b/>
          <w:bCs/>
          <w:sz w:val="24"/>
          <w:szCs w:val="24"/>
        </w:rPr>
        <w:t>národních</w:t>
      </w:r>
      <w:r w:rsidRPr="007C64CF">
        <w:rPr>
          <w:rFonts w:cstheme="minorHAnsi"/>
          <w:b/>
          <w:bCs/>
          <w:sz w:val="24"/>
          <w:szCs w:val="24"/>
        </w:rPr>
        <w:t xml:space="preserve"> zdrojů</w:t>
      </w:r>
    </w:p>
    <w:p w14:paraId="6F2AB1E6" w14:textId="5EA83B28" w:rsidR="00A8283A" w:rsidRDefault="00A8283A" w:rsidP="00A8283A">
      <w:pPr>
        <w:jc w:val="both"/>
        <w:rPr>
          <w:rFonts w:cstheme="minorHAnsi"/>
        </w:rPr>
      </w:pPr>
      <w:r>
        <w:rPr>
          <w:rFonts w:cstheme="minorHAnsi"/>
        </w:rPr>
        <w:t xml:space="preserve">Stávající „nabídka“ dotačních titulů pro obce se během posledních let dosti významně „zpestřila“, a to zejména díky tematickému rozšíření zaměření </w:t>
      </w:r>
      <w:r w:rsidRPr="00486641">
        <w:rPr>
          <w:rFonts w:cstheme="minorHAnsi"/>
          <w:b/>
          <w:bCs/>
        </w:rPr>
        <w:t>Programu obnovy a rozvoje venkova</w:t>
      </w:r>
      <w:r>
        <w:rPr>
          <w:rFonts w:cstheme="minorHAnsi"/>
        </w:rPr>
        <w:t xml:space="preserve"> pro obce do 3000 obyvatel v rámci Ministerstva pro místní rozvoj. Nabídka dotací pro určitá témata je však v tomto titulu možná i pro obce od 3 do 10</w:t>
      </w:r>
      <w:r w:rsidR="00A81C08">
        <w:rPr>
          <w:rFonts w:cstheme="minorHAnsi"/>
        </w:rPr>
        <w:t xml:space="preserve"> tisíc </w:t>
      </w:r>
      <w:r>
        <w:rPr>
          <w:rFonts w:cstheme="minorHAnsi"/>
        </w:rPr>
        <w:t>obyvatel (např. oprava místních komunikací). Zpracovatel aktualizace považuje za důležité zmínit i nové možnosti, a to zejména v souvislosti s </w:t>
      </w:r>
      <w:r w:rsidRPr="00BF5E50">
        <w:rPr>
          <w:rFonts w:cstheme="minorHAnsi"/>
          <w:b/>
          <w:bCs/>
        </w:rPr>
        <w:t>Národním plánem obnovy</w:t>
      </w:r>
      <w:r>
        <w:rPr>
          <w:rFonts w:cstheme="minorHAnsi"/>
        </w:rPr>
        <w:t>.</w:t>
      </w:r>
    </w:p>
    <w:p w14:paraId="53F7A7FC" w14:textId="77777777" w:rsidR="00A8283A" w:rsidRDefault="00A8283A" w:rsidP="00A8283A">
      <w:pPr>
        <w:jc w:val="both"/>
        <w:rPr>
          <w:rFonts w:cstheme="minorHAnsi"/>
        </w:rPr>
      </w:pPr>
    </w:p>
    <w:p w14:paraId="5EF449E2" w14:textId="77777777" w:rsidR="00A8283A" w:rsidRPr="00BF08F2" w:rsidRDefault="00A8283A" w:rsidP="00A8283A">
      <w:pPr>
        <w:jc w:val="both"/>
        <w:rPr>
          <w:rFonts w:cstheme="minorHAnsi"/>
        </w:rPr>
      </w:pPr>
    </w:p>
    <w:p w14:paraId="5CC34D0C" w14:textId="77777777" w:rsidR="00A8283A" w:rsidRPr="00BF08F2" w:rsidRDefault="00A8283A" w:rsidP="00A8283A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BF08F2">
        <w:rPr>
          <w:rFonts w:cstheme="minorHAnsi"/>
          <w:b/>
          <w:bCs/>
          <w:i/>
          <w:iCs/>
          <w:sz w:val="32"/>
          <w:szCs w:val="32"/>
        </w:rPr>
        <w:t>Integrovaný regionální operační program 2021 – 2027</w:t>
      </w:r>
    </w:p>
    <w:p w14:paraId="4B6FBF6B" w14:textId="77777777" w:rsidR="00A8283A" w:rsidRDefault="00A8283A" w:rsidP="00A8283A">
      <w:pPr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4E21368D" wp14:editId="6B36AB44">
            <wp:extent cx="2381250" cy="601930"/>
            <wp:effectExtent l="0" t="0" r="0" b="825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20" cy="60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F4197" w14:textId="77777777" w:rsidR="00A8283A" w:rsidRPr="002955A2" w:rsidRDefault="00A8283A" w:rsidP="00A8283A">
      <w:pPr>
        <w:jc w:val="both"/>
        <w:rPr>
          <w:rFonts w:cstheme="minorHAnsi"/>
        </w:rPr>
      </w:pPr>
      <w:r>
        <w:rPr>
          <w:rFonts w:cstheme="minorHAnsi"/>
        </w:rPr>
        <w:t>V</w:t>
      </w:r>
      <w:r w:rsidRPr="002955A2">
        <w:rPr>
          <w:rFonts w:cstheme="minorHAnsi"/>
        </w:rPr>
        <w:t xml:space="preserve">zhledem k velikosti obce (z hlediska počtu obyvatel – kolem 800) se nabízejí možnosti </w:t>
      </w:r>
      <w:r>
        <w:rPr>
          <w:rFonts w:cstheme="minorHAnsi"/>
        </w:rPr>
        <w:t xml:space="preserve">žádat o dotaci na různá témata </w:t>
      </w:r>
      <w:r w:rsidRPr="002955A2">
        <w:rPr>
          <w:rFonts w:cstheme="minorHAnsi"/>
        </w:rPr>
        <w:t xml:space="preserve">přes </w:t>
      </w:r>
      <w:bookmarkStart w:id="23" w:name="_Hlk107235714"/>
      <w:r w:rsidRPr="002955A2">
        <w:rPr>
          <w:rFonts w:cstheme="minorHAnsi"/>
          <w:b/>
          <w:bCs/>
        </w:rPr>
        <w:t>Integrovaný regionální operační program</w:t>
      </w:r>
      <w:r w:rsidRPr="002955A2">
        <w:rPr>
          <w:rFonts w:cstheme="minorHAnsi"/>
        </w:rPr>
        <w:t xml:space="preserve"> </w:t>
      </w:r>
      <w:r w:rsidRPr="002955A2">
        <w:rPr>
          <w:rFonts w:cstheme="minorHAnsi"/>
          <w:b/>
          <w:bCs/>
        </w:rPr>
        <w:t>2021 – 2027</w:t>
      </w:r>
      <w:bookmarkEnd w:id="23"/>
      <w:r w:rsidRPr="002955A2">
        <w:rPr>
          <w:rFonts w:cstheme="minorHAnsi"/>
        </w:rPr>
        <w:t xml:space="preserve"> (pracovně IROP 2) s využitím mechanismu </w:t>
      </w:r>
      <w:r w:rsidRPr="00C559FD">
        <w:rPr>
          <w:rFonts w:cstheme="minorHAnsi"/>
          <w:i/>
          <w:iCs/>
        </w:rPr>
        <w:t>místních akčních skupin</w:t>
      </w:r>
      <w:r w:rsidRPr="002955A2">
        <w:rPr>
          <w:rFonts w:cstheme="minorHAnsi"/>
        </w:rPr>
        <w:t>. Objem finančních prostředků získání dotace na 1 akci zde nebude velký (předpoklad 1-2 miliony Kč), ale MAS mají potenciál díky znalosti místního prostředí lépe zacílit při vyhlašování výzev v jednotlivých tematických oblastech.</w:t>
      </w:r>
    </w:p>
    <w:p w14:paraId="79540FE6" w14:textId="77777777" w:rsidR="00A8283A" w:rsidRPr="008C06F9" w:rsidRDefault="00A8283A" w:rsidP="00A8283A">
      <w:pPr>
        <w:jc w:val="both"/>
        <w:rPr>
          <w:rFonts w:cstheme="minorHAnsi"/>
          <w:i/>
          <w:iCs/>
        </w:rPr>
      </w:pPr>
      <w:bookmarkStart w:id="24" w:name="_Hlk107396894"/>
      <w:r w:rsidRPr="008C06F9">
        <w:rPr>
          <w:rFonts w:cstheme="minorHAnsi"/>
          <w:i/>
          <w:iCs/>
        </w:rPr>
        <w:t>Předpokládaná témata</w:t>
      </w:r>
      <w:r>
        <w:rPr>
          <w:rFonts w:cstheme="minorHAnsi"/>
          <w:i/>
          <w:iCs/>
        </w:rPr>
        <w:t xml:space="preserve"> v programu jako celku</w:t>
      </w:r>
      <w:r w:rsidRPr="008C06F9">
        <w:rPr>
          <w:rFonts w:cstheme="minorHAnsi"/>
          <w:i/>
          <w:iCs/>
        </w:rPr>
        <w:t>:</w:t>
      </w:r>
    </w:p>
    <w:bookmarkEnd w:id="24"/>
    <w:p w14:paraId="28F2E6CA" w14:textId="77777777" w:rsidR="00A8283A" w:rsidRDefault="00A8283A" w:rsidP="00A8283A">
      <w:pPr>
        <w:jc w:val="both"/>
      </w:pPr>
      <w:r>
        <w:t xml:space="preserve">Výstavba a rekonstrukce mateřských škol, základních škol, </w:t>
      </w:r>
      <w:r w:rsidRPr="00417F86">
        <w:t xml:space="preserve">revitalizace veřejného prostranství a nevyužívaných ploch obcí a měst, </w:t>
      </w:r>
      <w:r>
        <w:t>infastruktura pro bezpečnost v dopravě a cyklistickou dopravu, sociální bydlení, silnice II. třídy, terminály, infrastruktura cestovního ruchu, kulturní památky, veřejné knihovny…</w:t>
      </w:r>
    </w:p>
    <w:p w14:paraId="098C8D28" w14:textId="77777777" w:rsidR="00A8283A" w:rsidRPr="008C06F9" w:rsidRDefault="00A8283A" w:rsidP="00A8283A">
      <w:pPr>
        <w:spacing w:after="120"/>
        <w:jc w:val="both"/>
        <w:rPr>
          <w:rFonts w:cstheme="minorHAnsi"/>
          <w:i/>
          <w:iCs/>
        </w:rPr>
      </w:pPr>
      <w:r w:rsidRPr="008C06F9">
        <w:rPr>
          <w:rFonts w:cstheme="minorHAnsi"/>
          <w:i/>
          <w:iCs/>
        </w:rPr>
        <w:lastRenderedPageBreak/>
        <w:t>Předpokládaná témat</w:t>
      </w:r>
      <w:r>
        <w:rPr>
          <w:rFonts w:cstheme="minorHAnsi"/>
          <w:i/>
          <w:iCs/>
        </w:rPr>
        <w:t>a, které bude možné řešit přes MAS</w:t>
      </w:r>
      <w:r w:rsidRPr="008C06F9">
        <w:rPr>
          <w:rFonts w:cstheme="minorHAnsi"/>
          <w:i/>
          <w:iCs/>
        </w:rPr>
        <w:t>:</w:t>
      </w:r>
    </w:p>
    <w:p w14:paraId="700FECBA" w14:textId="77777777" w:rsidR="00A8283A" w:rsidRDefault="00A8283A" w:rsidP="00A8283A">
      <w:pPr>
        <w:spacing w:after="120" w:line="240" w:lineRule="auto"/>
        <w:jc w:val="both"/>
      </w:pPr>
      <w:r>
        <w:t>• infrastruktura pro bezpečnou nemotorovou dopravu</w:t>
      </w:r>
    </w:p>
    <w:p w14:paraId="2DF99A6D" w14:textId="77777777" w:rsidR="00A8283A" w:rsidRDefault="00A8283A" w:rsidP="00A8283A">
      <w:pPr>
        <w:spacing w:after="120" w:line="240" w:lineRule="auto"/>
        <w:jc w:val="both"/>
      </w:pPr>
      <w:bookmarkStart w:id="25" w:name="_Hlk107396868"/>
      <w:r>
        <w:t xml:space="preserve">• </w:t>
      </w:r>
      <w:bookmarkEnd w:id="25"/>
      <w:r>
        <w:t>cyklostezky</w:t>
      </w:r>
    </w:p>
    <w:p w14:paraId="5BA60F01" w14:textId="77777777" w:rsidR="00A8283A" w:rsidRDefault="00A8283A" w:rsidP="00A8283A">
      <w:pPr>
        <w:spacing w:after="120" w:line="240" w:lineRule="auto"/>
        <w:jc w:val="both"/>
      </w:pPr>
      <w:r>
        <w:t>• veřejná prostranství</w:t>
      </w:r>
    </w:p>
    <w:p w14:paraId="0C9A772D" w14:textId="77777777" w:rsidR="00A8283A" w:rsidRDefault="00A8283A" w:rsidP="00A8283A">
      <w:pPr>
        <w:spacing w:after="120" w:line="240" w:lineRule="auto"/>
        <w:jc w:val="both"/>
      </w:pPr>
      <w:r>
        <w:t>• JSDH požární ochrany II., III., V. kategorie</w:t>
      </w:r>
    </w:p>
    <w:p w14:paraId="1CDABCB6" w14:textId="77777777" w:rsidR="00A8283A" w:rsidRDefault="00A8283A" w:rsidP="00A8283A">
      <w:pPr>
        <w:spacing w:after="120" w:line="240" w:lineRule="auto"/>
        <w:jc w:val="both"/>
      </w:pPr>
      <w:r>
        <w:t>• mateřské školy a dětské skupiny</w:t>
      </w:r>
    </w:p>
    <w:p w14:paraId="0E8650E9" w14:textId="77777777" w:rsidR="00A8283A" w:rsidRDefault="00A8283A" w:rsidP="00A8283A">
      <w:pPr>
        <w:spacing w:after="120" w:line="240" w:lineRule="auto"/>
        <w:jc w:val="both"/>
      </w:pPr>
      <w:r>
        <w:t>• odborné učebny ZŠ a rekonstrukce učeben neúplných škol</w:t>
      </w:r>
    </w:p>
    <w:p w14:paraId="51DAB65D" w14:textId="77777777" w:rsidR="00A8283A" w:rsidRDefault="00A8283A" w:rsidP="00A8283A">
      <w:pPr>
        <w:spacing w:after="120" w:line="240" w:lineRule="auto"/>
        <w:jc w:val="both"/>
      </w:pPr>
      <w:r>
        <w:t>• infrastruktura pro sociální služby</w:t>
      </w:r>
    </w:p>
    <w:p w14:paraId="4E92DEB5" w14:textId="77777777" w:rsidR="00A8283A" w:rsidRDefault="00A8283A" w:rsidP="00A8283A">
      <w:pPr>
        <w:spacing w:after="120" w:line="240" w:lineRule="auto"/>
        <w:jc w:val="both"/>
      </w:pPr>
      <w:r>
        <w:t>• revitalizace kulturních památek</w:t>
      </w:r>
    </w:p>
    <w:p w14:paraId="7376A62F" w14:textId="77777777" w:rsidR="00A8283A" w:rsidRDefault="00A8283A" w:rsidP="00A8283A">
      <w:pPr>
        <w:spacing w:after="120" w:line="240" w:lineRule="auto"/>
        <w:jc w:val="both"/>
      </w:pPr>
      <w:r>
        <w:t>• městská a obecní muzea</w:t>
      </w:r>
    </w:p>
    <w:p w14:paraId="29D25083" w14:textId="77777777" w:rsidR="00A8283A" w:rsidRDefault="00A8283A" w:rsidP="00A8283A">
      <w:pPr>
        <w:spacing w:after="120" w:line="240" w:lineRule="auto"/>
        <w:jc w:val="both"/>
      </w:pPr>
      <w:r>
        <w:t>• obecní profesionální knihovny</w:t>
      </w:r>
    </w:p>
    <w:p w14:paraId="046779C0" w14:textId="77777777" w:rsidR="00A8283A" w:rsidRDefault="00A8283A" w:rsidP="00A8283A">
      <w:pPr>
        <w:spacing w:after="120" w:line="240" w:lineRule="auto"/>
        <w:jc w:val="both"/>
      </w:pPr>
      <w:r>
        <w:t>• veřejná infrastruktura cestovního ruchu</w:t>
      </w:r>
    </w:p>
    <w:p w14:paraId="10B66B28" w14:textId="77777777" w:rsidR="00A8283A" w:rsidRDefault="00A8283A" w:rsidP="00A8283A">
      <w:pPr>
        <w:jc w:val="both"/>
        <w:rPr>
          <w:rFonts w:cstheme="minorHAnsi"/>
        </w:rPr>
      </w:pPr>
    </w:p>
    <w:p w14:paraId="41399E0B" w14:textId="77777777" w:rsidR="00A8283A" w:rsidRDefault="00A8283A" w:rsidP="00A8283A">
      <w:pPr>
        <w:jc w:val="both"/>
        <w:rPr>
          <w:rFonts w:cstheme="minorHAnsi"/>
        </w:rPr>
      </w:pPr>
      <w:bookmarkStart w:id="26" w:name="_Hlk107400825"/>
      <w:r w:rsidRPr="00737D88">
        <w:rPr>
          <w:rFonts w:cstheme="minorHAnsi"/>
          <w:i/>
          <w:iCs/>
        </w:rPr>
        <w:t>Výše dotace:</w:t>
      </w:r>
    </w:p>
    <w:p w14:paraId="5A70F4E5" w14:textId="77777777" w:rsidR="00A8283A" w:rsidRPr="002955A2" w:rsidRDefault="00A8283A" w:rsidP="00A8283A">
      <w:pPr>
        <w:jc w:val="both"/>
        <w:rPr>
          <w:rFonts w:cstheme="minorHAnsi"/>
        </w:rPr>
      </w:pPr>
      <w:r>
        <w:rPr>
          <w:rFonts w:cstheme="minorHAnsi"/>
        </w:rPr>
        <w:t xml:space="preserve">obecně </w:t>
      </w:r>
      <w:r w:rsidRPr="005E5EA4">
        <w:rPr>
          <w:rFonts w:cstheme="minorHAnsi"/>
          <w:b/>
          <w:bCs/>
        </w:rPr>
        <w:t>85%</w:t>
      </w:r>
      <w:r>
        <w:rPr>
          <w:rFonts w:cstheme="minorHAnsi"/>
        </w:rPr>
        <w:t xml:space="preserve"> až </w:t>
      </w:r>
      <w:r w:rsidRPr="00557AF4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5</w:t>
      </w:r>
      <w:r w:rsidRPr="00C151FA">
        <w:rPr>
          <w:rFonts w:cstheme="minorHAnsi"/>
          <w:b/>
          <w:bCs/>
        </w:rPr>
        <w:t>%</w:t>
      </w:r>
      <w:r>
        <w:rPr>
          <w:rFonts w:cstheme="minorHAnsi"/>
        </w:rPr>
        <w:t xml:space="preserve"> (přes MAS) způsobilých výdajů projektu, </w:t>
      </w:r>
      <w:bookmarkStart w:id="27" w:name="_Hlk107401462"/>
      <w:r>
        <w:rPr>
          <w:rFonts w:cstheme="minorHAnsi"/>
        </w:rPr>
        <w:t xml:space="preserve">finální výše obdržené dotace </w:t>
      </w:r>
      <w:bookmarkEnd w:id="27"/>
      <w:r>
        <w:rPr>
          <w:rFonts w:cstheme="minorHAnsi"/>
        </w:rPr>
        <w:t>záleží také na uznatelnosti jednotlivých částí projektu v rámci tematického zaměření příslušných výzev</w:t>
      </w:r>
    </w:p>
    <w:bookmarkEnd w:id="26"/>
    <w:p w14:paraId="3A6FDA6C" w14:textId="77777777" w:rsidR="00A8283A" w:rsidRDefault="00A8283A" w:rsidP="00A8283A">
      <w:pPr>
        <w:jc w:val="both"/>
        <w:rPr>
          <w:rFonts w:cstheme="minorHAnsi"/>
        </w:rPr>
      </w:pPr>
    </w:p>
    <w:p w14:paraId="701B23EB" w14:textId="77777777" w:rsidR="00A8283A" w:rsidRPr="002955A2" w:rsidRDefault="00A8283A" w:rsidP="00A8283A">
      <w:pPr>
        <w:jc w:val="both"/>
        <w:rPr>
          <w:rFonts w:cstheme="minorHAnsi"/>
        </w:rPr>
      </w:pPr>
    </w:p>
    <w:p w14:paraId="5C3DE189" w14:textId="77777777" w:rsidR="00A8283A" w:rsidRPr="00BF08F2" w:rsidRDefault="00A8283A" w:rsidP="00A8283A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BF08F2">
        <w:rPr>
          <w:rFonts w:cstheme="minorHAnsi"/>
          <w:b/>
          <w:bCs/>
          <w:i/>
          <w:iCs/>
          <w:sz w:val="32"/>
          <w:szCs w:val="32"/>
        </w:rPr>
        <w:t>Operační program životní prostředí</w:t>
      </w:r>
    </w:p>
    <w:p w14:paraId="4D0225A7" w14:textId="77777777" w:rsidR="00A8283A" w:rsidRDefault="00A8283A" w:rsidP="00A8283A">
      <w:pPr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2B554D0F" wp14:editId="027A0DF2">
            <wp:extent cx="2273998" cy="6096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67" cy="614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B4C2F" w14:textId="77777777" w:rsidR="00A8283A" w:rsidRDefault="00A8283A" w:rsidP="00A8283A">
      <w:bookmarkStart w:id="28" w:name="_Hlk107237586"/>
      <w:r>
        <w:rPr>
          <w:i/>
          <w:iCs/>
        </w:rPr>
        <w:t>Předpokládaná t</w:t>
      </w:r>
      <w:r w:rsidRPr="00F65D03">
        <w:rPr>
          <w:i/>
          <w:iCs/>
        </w:rPr>
        <w:t>émata</w:t>
      </w:r>
      <w:r>
        <w:t>:</w:t>
      </w:r>
    </w:p>
    <w:bookmarkEnd w:id="28"/>
    <w:p w14:paraId="3D56A315" w14:textId="77777777" w:rsidR="00A8283A" w:rsidRDefault="00A8283A" w:rsidP="00A8283A">
      <w:pPr>
        <w:pStyle w:val="Odstavecseseznamem"/>
        <w:numPr>
          <w:ilvl w:val="0"/>
          <w:numId w:val="2"/>
        </w:numPr>
      </w:pPr>
      <w:r>
        <w:t>Opatření v oblasti energetické účinnosti a snižování emisí skleníkových plynů</w:t>
      </w:r>
    </w:p>
    <w:p w14:paraId="3FBB27B5" w14:textId="77777777" w:rsidR="00A8283A" w:rsidRDefault="00A8283A" w:rsidP="00A8283A">
      <w:pPr>
        <w:pStyle w:val="Odstavecseseznamem"/>
        <w:numPr>
          <w:ilvl w:val="0"/>
          <w:numId w:val="2"/>
        </w:numPr>
      </w:pPr>
      <w:r>
        <w:t>Energie z obnovitelných zdrojů v souladu se směrnicí (EU) 2018/2001, včetně kritérií udržitelnosti stanovených v uvedené směrnici</w:t>
      </w:r>
    </w:p>
    <w:p w14:paraId="09EF24BF" w14:textId="77777777" w:rsidR="00A8283A" w:rsidRDefault="00A8283A" w:rsidP="00A8283A">
      <w:pPr>
        <w:pStyle w:val="Odstavecseseznamem"/>
        <w:numPr>
          <w:ilvl w:val="0"/>
          <w:numId w:val="2"/>
        </w:numPr>
      </w:pPr>
      <w:r>
        <w:t>Adaptace na změnu klimatu, prevence rizika katastrof a odolnosti vůči nim s přihlédnutím k ekosystémovým přístupům</w:t>
      </w:r>
    </w:p>
    <w:p w14:paraId="36616CA2" w14:textId="77777777" w:rsidR="00A8283A" w:rsidRDefault="00A8283A" w:rsidP="00A8283A">
      <w:pPr>
        <w:pStyle w:val="Odstavecseseznamem"/>
        <w:numPr>
          <w:ilvl w:val="0"/>
          <w:numId w:val="2"/>
        </w:numPr>
      </w:pPr>
      <w:r>
        <w:t>Přístup k vodě a udržitelné hospodaření s vodou</w:t>
      </w:r>
    </w:p>
    <w:p w14:paraId="52915400" w14:textId="77777777" w:rsidR="00A8283A" w:rsidRDefault="00A8283A" w:rsidP="00A8283A">
      <w:pPr>
        <w:pStyle w:val="Odstavecseseznamem"/>
        <w:numPr>
          <w:ilvl w:val="0"/>
          <w:numId w:val="2"/>
        </w:numPr>
      </w:pPr>
      <w:r>
        <w:t>Přechod na oběhové hospodářství účinně využívající zdroje</w:t>
      </w:r>
    </w:p>
    <w:p w14:paraId="2C5052FA" w14:textId="77777777" w:rsidR="00A8283A" w:rsidRDefault="00A8283A" w:rsidP="00A8283A">
      <w:pPr>
        <w:pStyle w:val="Odstavecseseznamem"/>
        <w:numPr>
          <w:ilvl w:val="0"/>
          <w:numId w:val="2"/>
        </w:numPr>
      </w:pPr>
      <w:r>
        <w:t>Posilování ochrany a zachování přírody, biologické rozmanitosti a zelené infrastruktury, a to i v městských oblastech, a snižování všech forem znečištění</w:t>
      </w:r>
    </w:p>
    <w:p w14:paraId="208C0588" w14:textId="77777777" w:rsidR="00A8283A" w:rsidRPr="00737D88" w:rsidRDefault="00A8283A" w:rsidP="00A8283A">
      <w:pPr>
        <w:jc w:val="both"/>
        <w:rPr>
          <w:rFonts w:cstheme="minorHAnsi"/>
          <w:i/>
          <w:iCs/>
        </w:rPr>
      </w:pPr>
      <w:r w:rsidRPr="00737D88">
        <w:rPr>
          <w:rFonts w:cstheme="minorHAnsi"/>
          <w:i/>
          <w:iCs/>
        </w:rPr>
        <w:t>Výše dotace:</w:t>
      </w:r>
    </w:p>
    <w:p w14:paraId="36BCFB8A" w14:textId="77777777" w:rsidR="00A8283A" w:rsidRPr="000959D9" w:rsidRDefault="00A8283A" w:rsidP="00A8283A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959D9">
        <w:rPr>
          <w:rFonts w:cstheme="minorHAnsi"/>
        </w:rPr>
        <w:t xml:space="preserve">obecně až </w:t>
      </w:r>
      <w:r w:rsidRPr="00324E9B">
        <w:rPr>
          <w:rFonts w:cstheme="minorHAnsi"/>
          <w:b/>
          <w:bCs/>
        </w:rPr>
        <w:t>85</w:t>
      </w:r>
      <w:r w:rsidRPr="000959D9">
        <w:rPr>
          <w:rFonts w:cstheme="minorHAnsi"/>
          <w:b/>
          <w:bCs/>
        </w:rPr>
        <w:t>%</w:t>
      </w:r>
      <w:r w:rsidRPr="000959D9">
        <w:rPr>
          <w:rFonts w:cstheme="minorHAnsi"/>
        </w:rPr>
        <w:t xml:space="preserve"> z uznatelných výdajů projektu, záleží na typu žadatele</w:t>
      </w:r>
      <w:r>
        <w:rPr>
          <w:rFonts w:cstheme="minorHAnsi"/>
        </w:rPr>
        <w:t xml:space="preserve"> (obec X podnik)</w:t>
      </w:r>
    </w:p>
    <w:p w14:paraId="0B0A9B67" w14:textId="77777777" w:rsidR="00A8283A" w:rsidRPr="000959D9" w:rsidRDefault="00A8283A" w:rsidP="00A8283A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0959D9">
        <w:rPr>
          <w:rFonts w:cstheme="minorHAnsi"/>
        </w:rPr>
        <w:t xml:space="preserve">finální výše obdržené dotace </w:t>
      </w:r>
      <w:r>
        <w:rPr>
          <w:rFonts w:cstheme="minorHAnsi"/>
        </w:rPr>
        <w:t xml:space="preserve">také </w:t>
      </w:r>
      <w:r w:rsidRPr="000959D9">
        <w:rPr>
          <w:rFonts w:cstheme="minorHAnsi"/>
        </w:rPr>
        <w:t>záleží na uznatelnosti jednotlivých částí projektu v rámci tematického zaměření příslušných výzev</w:t>
      </w:r>
    </w:p>
    <w:p w14:paraId="30F86FB9" w14:textId="77777777" w:rsidR="00A8283A" w:rsidRPr="002955A2" w:rsidRDefault="00A8283A" w:rsidP="00A8283A">
      <w:pPr>
        <w:jc w:val="both"/>
        <w:rPr>
          <w:rFonts w:cstheme="minorHAnsi"/>
        </w:rPr>
      </w:pPr>
    </w:p>
    <w:p w14:paraId="45E2D39D" w14:textId="77777777" w:rsidR="00A8283A" w:rsidRDefault="00A8283A" w:rsidP="00A8283A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C74189">
        <w:rPr>
          <w:rFonts w:cstheme="minorHAnsi"/>
          <w:b/>
          <w:bCs/>
          <w:i/>
          <w:iCs/>
          <w:sz w:val="32"/>
          <w:szCs w:val="32"/>
        </w:rPr>
        <w:lastRenderedPageBreak/>
        <w:t>Ministerstvo zemědělství</w:t>
      </w:r>
    </w:p>
    <w:p w14:paraId="29DD0BD9" w14:textId="77777777" w:rsidR="00A8283A" w:rsidRPr="00BA21C4" w:rsidRDefault="00A8283A" w:rsidP="00A8283A">
      <w:pPr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1F75BA0F" wp14:editId="026F8D53">
            <wp:extent cx="2438400" cy="1358899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659" cy="13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4732" w14:textId="77777777" w:rsidR="00A8283A" w:rsidRPr="009C6533" w:rsidRDefault="00A8283A" w:rsidP="00A8283A">
      <w:pPr>
        <w:jc w:val="both"/>
        <w:rPr>
          <w:rFonts w:cstheme="minorHAnsi"/>
        </w:rPr>
      </w:pPr>
      <w:r w:rsidRPr="009C6533">
        <w:rPr>
          <w:rFonts w:cstheme="minorHAnsi"/>
          <w:i/>
          <w:iCs/>
        </w:rPr>
        <w:t>Předpokládaná témata</w:t>
      </w:r>
      <w:r w:rsidRPr="009C6533">
        <w:rPr>
          <w:rFonts w:cstheme="minorHAnsi"/>
        </w:rPr>
        <w:t>:</w:t>
      </w:r>
    </w:p>
    <w:p w14:paraId="77E407F3" w14:textId="77777777" w:rsidR="00A8283A" w:rsidRPr="009C6533" w:rsidRDefault="00A8283A" w:rsidP="00A8283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9C6533">
        <w:rPr>
          <w:rFonts w:cstheme="minorHAnsi"/>
        </w:rPr>
        <w:t>dotace na údržbu a obnovu kulturních a venkovských prvků</w:t>
      </w:r>
    </w:p>
    <w:p w14:paraId="0211FDBA" w14:textId="77777777" w:rsidR="00A8283A" w:rsidRPr="009C6533" w:rsidRDefault="00A8283A" w:rsidP="00A8283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9C6533">
        <w:rPr>
          <w:rFonts w:cstheme="minorHAnsi"/>
        </w:rPr>
        <w:t>výstavba vodovodů a kanalizací</w:t>
      </w:r>
    </w:p>
    <w:p w14:paraId="073F7335" w14:textId="77777777" w:rsidR="00A8283A" w:rsidRPr="009C6533" w:rsidRDefault="00A8283A" w:rsidP="00A8283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9C6533">
        <w:rPr>
          <w:rFonts w:cstheme="minorHAnsi"/>
        </w:rPr>
        <w:t>obnova, odbahnění a rekonstrukce rybníků</w:t>
      </w:r>
    </w:p>
    <w:p w14:paraId="2833794C" w14:textId="77777777" w:rsidR="00A8283A" w:rsidRPr="009C6533" w:rsidRDefault="00A8283A" w:rsidP="00A8283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9C6533">
        <w:rPr>
          <w:rFonts w:cstheme="minorHAnsi"/>
        </w:rPr>
        <w:t>výstavba vodních nádrží</w:t>
      </w:r>
    </w:p>
    <w:p w14:paraId="59C11631" w14:textId="77777777" w:rsidR="00A8283A" w:rsidRPr="009C6533" w:rsidRDefault="00A8283A" w:rsidP="00A8283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9C6533">
        <w:rPr>
          <w:rFonts w:cstheme="minorHAnsi"/>
        </w:rPr>
        <w:t>odstranění následků povodní na státním vodohospodářském majetku</w:t>
      </w:r>
    </w:p>
    <w:p w14:paraId="5F7D2C3B" w14:textId="77777777" w:rsidR="00A8283A" w:rsidRPr="009C6533" w:rsidRDefault="00A8283A" w:rsidP="00A8283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9C6533">
        <w:rPr>
          <w:rFonts w:cstheme="minorHAnsi"/>
        </w:rPr>
        <w:t>stavby na ochranu před povodněmi</w:t>
      </w:r>
    </w:p>
    <w:p w14:paraId="6016AE18" w14:textId="77777777" w:rsidR="00A8283A" w:rsidRDefault="00A8283A" w:rsidP="00A8283A">
      <w:pPr>
        <w:jc w:val="both"/>
        <w:rPr>
          <w:rFonts w:cstheme="minorHAnsi"/>
        </w:rPr>
      </w:pPr>
      <w:r w:rsidRPr="00CB2107">
        <w:rPr>
          <w:rFonts w:cstheme="minorHAnsi"/>
        </w:rPr>
        <w:t xml:space="preserve">Výše dotace: </w:t>
      </w:r>
      <w:r>
        <w:rPr>
          <w:rFonts w:cstheme="minorHAnsi"/>
        </w:rPr>
        <w:t xml:space="preserve">do </w:t>
      </w:r>
      <w:r w:rsidRPr="00E66FE1">
        <w:rPr>
          <w:rFonts w:cstheme="minorHAnsi"/>
          <w:b/>
          <w:bCs/>
        </w:rPr>
        <w:t>70 %</w:t>
      </w:r>
      <w:r w:rsidRPr="00CB2107">
        <w:rPr>
          <w:rFonts w:cstheme="minorHAnsi"/>
        </w:rPr>
        <w:t xml:space="preserve"> z uznatelných výdajů projektu, závisí na tematickém podprogramu</w:t>
      </w:r>
    </w:p>
    <w:p w14:paraId="6121C6AD" w14:textId="77777777" w:rsidR="00A8283A" w:rsidRDefault="00A8283A" w:rsidP="00A8283A">
      <w:pPr>
        <w:jc w:val="both"/>
        <w:rPr>
          <w:rFonts w:cstheme="minorHAnsi"/>
        </w:rPr>
      </w:pPr>
    </w:p>
    <w:p w14:paraId="67CFD3A1" w14:textId="77777777" w:rsidR="00A8283A" w:rsidRDefault="00A8283A" w:rsidP="00A8283A">
      <w:pPr>
        <w:jc w:val="both"/>
        <w:rPr>
          <w:rFonts w:cstheme="minorHAnsi"/>
        </w:rPr>
      </w:pPr>
    </w:p>
    <w:p w14:paraId="2AF6C033" w14:textId="77777777" w:rsidR="00A8283A" w:rsidRPr="002378D2" w:rsidRDefault="00A8283A" w:rsidP="00A8283A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2378D2">
        <w:rPr>
          <w:rFonts w:cstheme="minorHAnsi"/>
          <w:b/>
          <w:bCs/>
          <w:i/>
          <w:iCs/>
          <w:sz w:val="32"/>
          <w:szCs w:val="32"/>
        </w:rPr>
        <w:t>Národní plán obnovy</w:t>
      </w:r>
    </w:p>
    <w:p w14:paraId="57382FE7" w14:textId="77777777" w:rsidR="00A8283A" w:rsidRDefault="00A8283A" w:rsidP="00A8283A">
      <w:pPr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0C8D524B" wp14:editId="249AB003">
            <wp:extent cx="2533650" cy="110685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09" cy="111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2A6C8" w14:textId="77777777" w:rsidR="00A8283A" w:rsidRDefault="00A8283A" w:rsidP="00A8283A">
      <w:pPr>
        <w:jc w:val="both"/>
        <w:rPr>
          <w:rFonts w:cstheme="minorHAnsi"/>
          <w:i/>
          <w:iCs/>
        </w:rPr>
      </w:pPr>
      <w:r w:rsidRPr="002378D2">
        <w:rPr>
          <w:rFonts w:cstheme="minorHAnsi"/>
          <w:i/>
          <w:iCs/>
        </w:rPr>
        <w:t xml:space="preserve">Předpokládaná </w:t>
      </w:r>
      <w:r>
        <w:rPr>
          <w:rFonts w:cstheme="minorHAnsi"/>
          <w:i/>
          <w:iCs/>
        </w:rPr>
        <w:t xml:space="preserve">vybraná </w:t>
      </w:r>
      <w:r w:rsidRPr="002378D2">
        <w:rPr>
          <w:rFonts w:cstheme="minorHAnsi"/>
          <w:i/>
          <w:iCs/>
        </w:rPr>
        <w:t>témata</w:t>
      </w:r>
      <w:r>
        <w:rPr>
          <w:rFonts w:cstheme="minorHAnsi"/>
          <w:i/>
          <w:iCs/>
        </w:rPr>
        <w:t>:</w:t>
      </w:r>
    </w:p>
    <w:p w14:paraId="121515C9" w14:textId="77777777" w:rsidR="00A8283A" w:rsidRPr="00B53DA8" w:rsidRDefault="00A8283A" w:rsidP="00A8283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Style w:val="brz-accordionnav-title"/>
        </w:rPr>
        <w:t>Energetické úspory veřejných budov</w:t>
      </w:r>
    </w:p>
    <w:p w14:paraId="4DF16C4D" w14:textId="77777777" w:rsidR="00A8283A" w:rsidRDefault="00A8283A" w:rsidP="00A8283A">
      <w:pPr>
        <w:pStyle w:val="Odstavecseseznamem"/>
        <w:numPr>
          <w:ilvl w:val="0"/>
          <w:numId w:val="5"/>
        </w:numPr>
        <w:jc w:val="both"/>
        <w:rPr>
          <w:rStyle w:val="brz-accordionnav-title"/>
        </w:rPr>
      </w:pPr>
      <w:r>
        <w:rPr>
          <w:rStyle w:val="brz-accordionnav-title"/>
        </w:rPr>
        <w:t>Hospodaření s vodou v obcích</w:t>
      </w:r>
    </w:p>
    <w:p w14:paraId="41D4AD39" w14:textId="77777777" w:rsidR="00A8283A" w:rsidRPr="009A2DE1" w:rsidRDefault="00A8283A" w:rsidP="00A8283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A2DE1">
        <w:rPr>
          <w:rFonts w:eastAsia="Times New Roman" w:cstheme="minorHAnsi"/>
          <w:sz w:val="24"/>
          <w:szCs w:val="24"/>
          <w:lang w:eastAsia="cs-CZ"/>
        </w:rPr>
        <w:t xml:space="preserve">Protipovodňová ochrana – obsahuje </w:t>
      </w:r>
      <w:r>
        <w:rPr>
          <w:rStyle w:val="brz-cp-color7"/>
        </w:rPr>
        <w:t>ochranu obydlených oblastí proti negativním účinkům povodní, zlepšení zadržování vody v krajině a usnadnění přirozeného režimu stávajících vodních děl v zastavěných oblastech (součástí je p</w:t>
      </w:r>
      <w:r w:rsidRPr="009A2DE1">
        <w:rPr>
          <w:rFonts w:eastAsia="Times New Roman" w:cstheme="minorHAnsi"/>
          <w:sz w:val="24"/>
          <w:szCs w:val="24"/>
          <w:lang w:eastAsia="cs-CZ"/>
        </w:rPr>
        <w:t>odpora opatření na drobných vodních tocích a malých vodních nádržích</w:t>
      </w:r>
      <w:r>
        <w:rPr>
          <w:rFonts w:eastAsia="Times New Roman" w:cstheme="minorHAnsi"/>
          <w:sz w:val="24"/>
          <w:szCs w:val="24"/>
          <w:lang w:eastAsia="cs-CZ"/>
        </w:rPr>
        <w:t xml:space="preserve"> a p</w:t>
      </w:r>
      <w:r w:rsidRPr="009A2DE1">
        <w:rPr>
          <w:rFonts w:eastAsia="Times New Roman" w:cstheme="minorHAnsi"/>
          <w:sz w:val="24"/>
          <w:szCs w:val="24"/>
          <w:lang w:eastAsia="cs-CZ"/>
        </w:rPr>
        <w:t>rovádění pozemkových úprav s pozitivním vlivem na prevenci eroze a zachycování srážek</w:t>
      </w:r>
      <w:r>
        <w:rPr>
          <w:rFonts w:eastAsia="Times New Roman" w:cstheme="minorHAnsi"/>
          <w:sz w:val="24"/>
          <w:szCs w:val="24"/>
          <w:lang w:eastAsia="cs-CZ"/>
        </w:rPr>
        <w:t>)</w:t>
      </w:r>
    </w:p>
    <w:p w14:paraId="17064916" w14:textId="77777777" w:rsidR="00A8283A" w:rsidRPr="009A2DE1" w:rsidRDefault="00A8283A" w:rsidP="00A8283A">
      <w:pPr>
        <w:pStyle w:val="Odstavecseseznamem"/>
        <w:numPr>
          <w:ilvl w:val="0"/>
          <w:numId w:val="5"/>
        </w:numPr>
        <w:jc w:val="both"/>
        <w:rPr>
          <w:rStyle w:val="brz-cp-color7"/>
          <w:rFonts w:cstheme="minorHAnsi"/>
        </w:rPr>
      </w:pPr>
      <w:r>
        <w:rPr>
          <w:rStyle w:val="brz-cp-color7"/>
        </w:rPr>
        <w:t>Rekonstrukce a inovace soustav veřejného osvětlení měst a obcí za účelem dosažení úspory elektrické energie</w:t>
      </w:r>
    </w:p>
    <w:p w14:paraId="672EA19D" w14:textId="77777777" w:rsidR="00A8283A" w:rsidRPr="00E66FE1" w:rsidRDefault="00A8283A" w:rsidP="00A8283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Style w:val="brz-accordionnav-title"/>
        </w:rPr>
        <w:t xml:space="preserve">Budování kapacit dětských skupin </w:t>
      </w:r>
      <w:r w:rsidRPr="00E66FE1">
        <w:rPr>
          <w:rStyle w:val="brz-accordionnav-title"/>
        </w:rPr>
        <w:t>zřízených dle zákona č. 247/2014 Sb., zajištění jejich finanční dostupnosti a zvýšení kvality</w:t>
      </w:r>
      <w:r>
        <w:rPr>
          <w:rStyle w:val="brz-accordionnav-title"/>
        </w:rPr>
        <w:t xml:space="preserve"> </w:t>
      </w:r>
      <w:r w:rsidRPr="00E66FE1">
        <w:rPr>
          <w:rStyle w:val="brz-accordionnav-title"/>
        </w:rPr>
        <w:t>poskytovaných služeb.</w:t>
      </w:r>
    </w:p>
    <w:p w14:paraId="02FAEEF6" w14:textId="77777777" w:rsidR="00A8283A" w:rsidRPr="002955A2" w:rsidRDefault="00A8283A" w:rsidP="00A8283A">
      <w:pPr>
        <w:jc w:val="both"/>
        <w:rPr>
          <w:rFonts w:cstheme="minorHAnsi"/>
        </w:rPr>
      </w:pPr>
      <w:r>
        <w:rPr>
          <w:rFonts w:cstheme="minorHAnsi"/>
        </w:rPr>
        <w:t xml:space="preserve">Výše dotace: </w:t>
      </w:r>
      <w:r w:rsidRPr="00D02462">
        <w:rPr>
          <w:rFonts w:cstheme="minorHAnsi"/>
          <w:b/>
          <w:bCs/>
        </w:rPr>
        <w:t>od 40%</w:t>
      </w:r>
      <w:r>
        <w:rPr>
          <w:rFonts w:cstheme="minorHAnsi"/>
        </w:rPr>
        <w:t xml:space="preserve"> z uznatelných výdajů projektu, závisí na tematickém podprogramu a podmínkách dané výzvy (např. velikost úspory energie apod.)</w:t>
      </w:r>
    </w:p>
    <w:p w14:paraId="6FAE0E8F" w14:textId="77777777" w:rsidR="00A8283A" w:rsidRPr="002955A2" w:rsidRDefault="00A8283A" w:rsidP="00A8283A">
      <w:pPr>
        <w:jc w:val="both"/>
        <w:rPr>
          <w:rFonts w:cstheme="minorHAnsi"/>
        </w:rPr>
      </w:pPr>
    </w:p>
    <w:p w14:paraId="037170D4" w14:textId="77777777" w:rsidR="00A8283A" w:rsidRPr="00C74189" w:rsidRDefault="00A8283A" w:rsidP="00A8283A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C74189">
        <w:rPr>
          <w:rFonts w:cstheme="minorHAnsi"/>
          <w:b/>
          <w:bCs/>
          <w:i/>
          <w:iCs/>
          <w:sz w:val="32"/>
          <w:szCs w:val="32"/>
        </w:rPr>
        <w:t>Ministerstvo pro místní rozvoj</w:t>
      </w:r>
    </w:p>
    <w:p w14:paraId="32021636" w14:textId="77777777" w:rsidR="00A8283A" w:rsidRDefault="00A8283A" w:rsidP="00A8283A">
      <w:pPr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5D5F265D" wp14:editId="264FB316">
            <wp:extent cx="2602609" cy="66675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12" cy="675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ADB01" w14:textId="77777777" w:rsidR="00A8283A" w:rsidRPr="00EF2FD7" w:rsidRDefault="00A8283A" w:rsidP="00A8283A">
      <w:pPr>
        <w:jc w:val="both"/>
        <w:rPr>
          <w:rFonts w:cstheme="minorHAnsi"/>
        </w:rPr>
      </w:pPr>
      <w:r w:rsidRPr="00EF2FD7">
        <w:rPr>
          <w:rFonts w:cstheme="minorHAnsi"/>
          <w:i/>
          <w:iCs/>
        </w:rPr>
        <w:t>Předpokládaná témata</w:t>
      </w:r>
      <w:r w:rsidRPr="00EF2FD7">
        <w:rPr>
          <w:rFonts w:cstheme="minorHAnsi"/>
        </w:rPr>
        <w:t>:</w:t>
      </w:r>
    </w:p>
    <w:p w14:paraId="4250707B" w14:textId="77777777" w:rsidR="00A8283A" w:rsidRDefault="00A8283A" w:rsidP="00A8283A">
      <w:pPr>
        <w:jc w:val="both"/>
        <w:rPr>
          <w:rFonts w:cstheme="minorHAnsi"/>
        </w:rPr>
      </w:pPr>
      <w:r>
        <w:rPr>
          <w:rFonts w:cstheme="minorHAnsi"/>
        </w:rPr>
        <w:t>O</w:t>
      </w:r>
      <w:r w:rsidRPr="00EF2FD7">
        <w:rPr>
          <w:rFonts w:cstheme="minorHAnsi"/>
        </w:rPr>
        <w:t>bnova místních komunikací, rekonstrukce a výstavba sportovních hřišť a objektů u škol, sportovní hřiště a areály pro veřejnost – budování a obnova míst aktivního i pasivního odpočinku, rekonstrukce a modernizace veřejných budov – obecních úřadů, knihoven, kulturních a multifunkčních domů, školních budov, stavby a zařízení dopravní infrastruktury, revitalizace veřejných ploch, obnova drobných sakrálních staveb a hřbitovů…</w:t>
      </w:r>
    </w:p>
    <w:p w14:paraId="22F80497" w14:textId="77777777" w:rsidR="00A8283A" w:rsidRPr="002955A2" w:rsidRDefault="00A8283A" w:rsidP="00A8283A">
      <w:pPr>
        <w:jc w:val="both"/>
        <w:rPr>
          <w:rFonts w:cstheme="minorHAnsi"/>
        </w:rPr>
      </w:pPr>
      <w:bookmarkStart w:id="29" w:name="_Hlk107321070"/>
      <w:r>
        <w:rPr>
          <w:rFonts w:cstheme="minorHAnsi"/>
        </w:rPr>
        <w:t xml:space="preserve">Výše dotace: až </w:t>
      </w:r>
      <w:r w:rsidRPr="00C151FA">
        <w:rPr>
          <w:rFonts w:cstheme="minorHAnsi"/>
          <w:b/>
          <w:bCs/>
        </w:rPr>
        <w:t>80%</w:t>
      </w:r>
      <w:r>
        <w:rPr>
          <w:rFonts w:cstheme="minorHAnsi"/>
        </w:rPr>
        <w:t xml:space="preserve"> z uznatelných výdajů projektu, závisí na tematickém podprogramu, který také detailně upřesňuje uznatelné X neuznatelné výdaje</w:t>
      </w:r>
    </w:p>
    <w:bookmarkEnd w:id="29"/>
    <w:p w14:paraId="1FD4C988" w14:textId="77777777" w:rsidR="00A8283A" w:rsidRDefault="00A8283A" w:rsidP="00A8283A">
      <w:pPr>
        <w:jc w:val="both"/>
        <w:rPr>
          <w:rFonts w:cstheme="minorHAnsi"/>
        </w:rPr>
      </w:pPr>
    </w:p>
    <w:p w14:paraId="4144347B" w14:textId="77777777" w:rsidR="00A8283A" w:rsidRDefault="00A8283A" w:rsidP="00A8283A">
      <w:pPr>
        <w:jc w:val="both"/>
        <w:rPr>
          <w:rFonts w:cstheme="minorHAnsi"/>
        </w:rPr>
      </w:pPr>
    </w:p>
    <w:p w14:paraId="709E36DC" w14:textId="77777777" w:rsidR="00A8283A" w:rsidRPr="00384BD1" w:rsidRDefault="00A8283A" w:rsidP="00A8283A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384BD1">
        <w:rPr>
          <w:rFonts w:cstheme="minorHAnsi"/>
          <w:b/>
          <w:bCs/>
          <w:i/>
          <w:iCs/>
          <w:sz w:val="32"/>
          <w:szCs w:val="32"/>
        </w:rPr>
        <w:t>Státní fond dopravní infrastruktury</w:t>
      </w:r>
    </w:p>
    <w:p w14:paraId="00AB9082" w14:textId="77777777" w:rsidR="00A8283A" w:rsidRDefault="00A8283A" w:rsidP="00A8283A">
      <w:pPr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5A96275C" wp14:editId="4D70E27E">
            <wp:extent cx="2022017" cy="7905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13" cy="81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84FF" w14:textId="77777777" w:rsidR="00A8283A" w:rsidRPr="00AC343A" w:rsidRDefault="00A8283A" w:rsidP="00A8283A">
      <w:pPr>
        <w:jc w:val="both"/>
        <w:rPr>
          <w:rFonts w:cstheme="minorHAnsi"/>
          <w:i/>
          <w:iCs/>
        </w:rPr>
      </w:pPr>
      <w:r w:rsidRPr="00AC343A">
        <w:rPr>
          <w:rFonts w:cstheme="minorHAnsi"/>
          <w:i/>
          <w:iCs/>
        </w:rPr>
        <w:t>Témata:</w:t>
      </w:r>
    </w:p>
    <w:p w14:paraId="5DA20633" w14:textId="77777777" w:rsidR="00A8283A" w:rsidRPr="00C04B83" w:rsidRDefault="00A8283A" w:rsidP="00A8283A">
      <w:pPr>
        <w:jc w:val="both"/>
        <w:rPr>
          <w:rFonts w:cstheme="minorHAnsi"/>
        </w:rPr>
      </w:pPr>
      <w:r w:rsidRPr="00C04B83">
        <w:rPr>
          <w:rFonts w:cstheme="minorHAnsi"/>
          <w:b/>
          <w:bCs/>
        </w:rPr>
        <w:t>Chodníky</w:t>
      </w:r>
      <w:r w:rsidRPr="00C04B83">
        <w:rPr>
          <w:rFonts w:cstheme="minorHAnsi"/>
        </w:rPr>
        <w:t xml:space="preserve"> – financování opatření ke zvýšení bezpečnosti nebo plynulosti dopravy nebo opatření ke zpřístupňování dopravy osobám s omezenou schopností pohybu nebo orientace – chodníky, autobusové zastávky, zálivy, vjezdové brány do obcí…</w:t>
      </w:r>
    </w:p>
    <w:p w14:paraId="2BD4B67C" w14:textId="77777777" w:rsidR="00A8283A" w:rsidRDefault="00A8283A" w:rsidP="00A8283A">
      <w:pPr>
        <w:jc w:val="both"/>
        <w:rPr>
          <w:rFonts w:cstheme="minorHAnsi"/>
        </w:rPr>
      </w:pPr>
      <w:r w:rsidRPr="00C04B83">
        <w:rPr>
          <w:rFonts w:cstheme="minorHAnsi"/>
          <w:b/>
          <w:bCs/>
        </w:rPr>
        <w:t>Cyklostezky</w:t>
      </w:r>
      <w:r w:rsidRPr="00C04B83">
        <w:rPr>
          <w:rFonts w:cstheme="minorHAnsi"/>
        </w:rPr>
        <w:t xml:space="preserve"> – financování výstavby nebo oprav cyklistických stezek nebo zřizování jízdních pruhů pro cyklisty</w:t>
      </w:r>
    </w:p>
    <w:p w14:paraId="1A69725D" w14:textId="77777777" w:rsidR="00A8283A" w:rsidRDefault="00A8283A" w:rsidP="00A8283A">
      <w:pPr>
        <w:jc w:val="both"/>
        <w:rPr>
          <w:rFonts w:cstheme="minorHAnsi"/>
        </w:rPr>
      </w:pPr>
      <w:bookmarkStart w:id="30" w:name="_Hlk107320499"/>
      <w:r>
        <w:rPr>
          <w:rFonts w:cstheme="minorHAnsi"/>
        </w:rPr>
        <w:t xml:space="preserve">Výše dotace: až </w:t>
      </w:r>
      <w:r w:rsidRPr="00AC7CAD">
        <w:rPr>
          <w:rFonts w:cstheme="minorHAnsi"/>
          <w:b/>
          <w:bCs/>
        </w:rPr>
        <w:t>85%</w:t>
      </w:r>
      <w:r>
        <w:rPr>
          <w:rFonts w:cstheme="minorHAnsi"/>
        </w:rPr>
        <w:t xml:space="preserve"> z uznatelných výdajů projektu</w:t>
      </w:r>
    </w:p>
    <w:p w14:paraId="5A551FEB" w14:textId="77777777" w:rsidR="00A8283A" w:rsidRPr="002955A2" w:rsidRDefault="00A8283A" w:rsidP="00A8283A">
      <w:pPr>
        <w:jc w:val="both"/>
        <w:rPr>
          <w:rFonts w:cstheme="minorHAnsi"/>
        </w:rPr>
      </w:pPr>
    </w:p>
    <w:bookmarkEnd w:id="30"/>
    <w:p w14:paraId="0EB654D0" w14:textId="77777777" w:rsidR="00A8283A" w:rsidRPr="002955A2" w:rsidRDefault="00A8283A" w:rsidP="00A8283A">
      <w:pPr>
        <w:rPr>
          <w:rFonts w:cstheme="minorHAnsi"/>
        </w:rPr>
      </w:pPr>
      <w:r w:rsidRPr="002955A2">
        <w:rPr>
          <w:rFonts w:cstheme="minorHAnsi"/>
        </w:rPr>
        <w:br w:type="page"/>
      </w:r>
    </w:p>
    <w:p w14:paraId="03E06C42" w14:textId="77777777" w:rsidR="00A8283A" w:rsidRPr="00992DB7" w:rsidRDefault="00A8283A" w:rsidP="00992DB7">
      <w:pPr>
        <w:pStyle w:val="Nadpis2"/>
        <w:ind w:firstLine="0"/>
        <w:rPr>
          <w:rFonts w:asciiTheme="minorHAnsi" w:hAnsiTheme="minorHAnsi" w:cstheme="minorHAnsi"/>
        </w:rPr>
      </w:pPr>
      <w:bookmarkStart w:id="31" w:name="_Toc106028231"/>
      <w:bookmarkStart w:id="32" w:name="_Toc109298281"/>
      <w:r w:rsidRPr="00992DB7">
        <w:rPr>
          <w:rFonts w:asciiTheme="minorHAnsi" w:hAnsiTheme="minorHAnsi" w:cstheme="minorHAnsi"/>
        </w:rPr>
        <w:lastRenderedPageBreak/>
        <w:t>Použité prameny a literatura</w:t>
      </w:r>
      <w:bookmarkEnd w:id="31"/>
      <w:bookmarkEnd w:id="32"/>
    </w:p>
    <w:p w14:paraId="53A5D866" w14:textId="77777777" w:rsidR="00A8283A" w:rsidRDefault="00A8283A" w:rsidP="00A8283A">
      <w:pPr>
        <w:spacing w:line="240" w:lineRule="auto"/>
        <w:jc w:val="both"/>
      </w:pPr>
      <w:r>
        <w:t>1</w:t>
      </w:r>
      <w:r w:rsidRPr="002955A2">
        <w:t>.</w:t>
      </w:r>
      <w:r w:rsidRPr="002955A2">
        <w:tab/>
      </w:r>
      <w:bookmarkStart w:id="33" w:name="_Hlk107488657"/>
      <w:r w:rsidRPr="00BA0C6C">
        <w:rPr>
          <w:b/>
          <w:bCs/>
        </w:rPr>
        <w:t>Ministerstvo pro místní rozvoj ČR</w:t>
      </w:r>
      <w:bookmarkEnd w:id="33"/>
      <w:r w:rsidRPr="002955A2">
        <w:t xml:space="preserve">, Integrovaný regionální operační program pro období 2021 - 2027, </w:t>
      </w:r>
      <w:r w:rsidRPr="000B3B06">
        <w:t>verze k 22. 6. 2022</w:t>
      </w:r>
    </w:p>
    <w:p w14:paraId="1C6B9248" w14:textId="77777777" w:rsidR="00A8283A" w:rsidRDefault="004F5E69" w:rsidP="00A8283A">
      <w:pPr>
        <w:spacing w:line="240" w:lineRule="auto"/>
        <w:jc w:val="both"/>
      </w:pPr>
      <w:hyperlink r:id="rId20" w:history="1">
        <w:r w:rsidR="00A8283A" w:rsidRPr="00AC6FB1">
          <w:rPr>
            <w:rStyle w:val="Hypertextovodkaz"/>
          </w:rPr>
          <w:t>https://irop.mmr.cz/cs/</w:t>
        </w:r>
      </w:hyperlink>
    </w:p>
    <w:p w14:paraId="65D783BC" w14:textId="77777777" w:rsidR="00A8283A" w:rsidRPr="002955A2" w:rsidRDefault="00A8283A" w:rsidP="00A8283A">
      <w:pPr>
        <w:spacing w:line="240" w:lineRule="auto"/>
        <w:jc w:val="both"/>
      </w:pPr>
    </w:p>
    <w:p w14:paraId="17E5AA40" w14:textId="77777777" w:rsidR="00A8283A" w:rsidRDefault="00A8283A" w:rsidP="00A8283A">
      <w:pPr>
        <w:spacing w:line="240" w:lineRule="auto"/>
        <w:jc w:val="both"/>
      </w:pPr>
      <w:r>
        <w:t>2</w:t>
      </w:r>
      <w:r w:rsidRPr="002955A2">
        <w:t>.</w:t>
      </w:r>
      <w:r w:rsidRPr="002955A2">
        <w:tab/>
      </w:r>
      <w:r w:rsidRPr="00BA0C6C">
        <w:rPr>
          <w:b/>
          <w:bCs/>
        </w:rPr>
        <w:t>Ministerstvo životního prostředí ČR</w:t>
      </w:r>
      <w:r w:rsidRPr="00B931B4">
        <w:t>, Operační program životní prostředí 20</w:t>
      </w:r>
      <w:r>
        <w:t>2</w:t>
      </w:r>
      <w:r w:rsidRPr="00B931B4">
        <w:t>1 – 2027, 18.0 (EK verze 10.0)</w:t>
      </w:r>
    </w:p>
    <w:p w14:paraId="60C122C1" w14:textId="77777777" w:rsidR="00A8283A" w:rsidRDefault="004F5E69" w:rsidP="00A8283A">
      <w:pPr>
        <w:spacing w:line="240" w:lineRule="auto"/>
        <w:jc w:val="both"/>
      </w:pPr>
      <w:hyperlink r:id="rId21" w:history="1">
        <w:r w:rsidR="00A8283A" w:rsidRPr="00AC6FB1">
          <w:rPr>
            <w:rStyle w:val="Hypertextovodkaz"/>
          </w:rPr>
          <w:t>https://www.opzp.cz/</w:t>
        </w:r>
      </w:hyperlink>
    </w:p>
    <w:p w14:paraId="6C5F2738" w14:textId="77777777" w:rsidR="00A8283A" w:rsidRPr="002955A2" w:rsidRDefault="00A8283A" w:rsidP="00A8283A">
      <w:pPr>
        <w:spacing w:line="240" w:lineRule="auto"/>
        <w:jc w:val="both"/>
      </w:pPr>
    </w:p>
    <w:p w14:paraId="197078C5" w14:textId="77777777" w:rsidR="00A8283A" w:rsidRDefault="00A8283A" w:rsidP="00A8283A">
      <w:pPr>
        <w:spacing w:line="240" w:lineRule="auto"/>
        <w:jc w:val="both"/>
      </w:pPr>
      <w:r w:rsidRPr="00B75034">
        <w:t>3.</w:t>
      </w:r>
      <w:r w:rsidRPr="00B75034">
        <w:tab/>
      </w:r>
      <w:r w:rsidRPr="00BA0C6C">
        <w:rPr>
          <w:b/>
          <w:bCs/>
        </w:rPr>
        <w:t>Ministerstvo zemědělství ČR</w:t>
      </w:r>
      <w:r>
        <w:t>, webový portál eAgri, Národní dotace</w:t>
      </w:r>
    </w:p>
    <w:p w14:paraId="0AD5E6ED" w14:textId="77777777" w:rsidR="00A8283A" w:rsidRDefault="004F5E69" w:rsidP="00A8283A">
      <w:pPr>
        <w:spacing w:line="240" w:lineRule="auto"/>
        <w:jc w:val="both"/>
      </w:pPr>
      <w:hyperlink r:id="rId22" w:history="1">
        <w:r w:rsidR="00A8283A" w:rsidRPr="00AC6FB1">
          <w:rPr>
            <w:rStyle w:val="Hypertextovodkaz"/>
          </w:rPr>
          <w:t>https://eagri.cz/public/web/mze/dotace/narodni-dotace/</w:t>
        </w:r>
      </w:hyperlink>
    </w:p>
    <w:p w14:paraId="4B08BEE8" w14:textId="77777777" w:rsidR="00A8283A" w:rsidRDefault="00A8283A" w:rsidP="00A8283A">
      <w:pPr>
        <w:spacing w:line="240" w:lineRule="auto"/>
        <w:jc w:val="both"/>
      </w:pPr>
    </w:p>
    <w:p w14:paraId="29909596" w14:textId="77777777" w:rsidR="00A8283A" w:rsidRDefault="00A8283A" w:rsidP="00A8283A">
      <w:pPr>
        <w:spacing w:line="240" w:lineRule="auto"/>
        <w:jc w:val="both"/>
      </w:pPr>
      <w:r>
        <w:t>4</w:t>
      </w:r>
      <w:r w:rsidRPr="002955A2">
        <w:t>.</w:t>
      </w:r>
      <w:r w:rsidRPr="002955A2">
        <w:tab/>
      </w:r>
      <w:r w:rsidRPr="00446017">
        <w:rPr>
          <w:b/>
          <w:bCs/>
        </w:rPr>
        <w:t>Národní plán obnovy</w:t>
      </w:r>
      <w:r>
        <w:t xml:space="preserve">, </w:t>
      </w:r>
      <w:hyperlink r:id="rId23" w:history="1">
        <w:r w:rsidRPr="00AC6FB1">
          <w:rPr>
            <w:rStyle w:val="Hypertextovodkaz"/>
          </w:rPr>
          <w:t>https://www.planobnovycr.cz/</w:t>
        </w:r>
      </w:hyperlink>
    </w:p>
    <w:p w14:paraId="2AC76406" w14:textId="77777777" w:rsidR="00A8283A" w:rsidRDefault="00A8283A" w:rsidP="00A8283A">
      <w:pPr>
        <w:spacing w:line="240" w:lineRule="auto"/>
        <w:jc w:val="both"/>
      </w:pPr>
    </w:p>
    <w:p w14:paraId="3E550D6D" w14:textId="77777777" w:rsidR="00A8283A" w:rsidRDefault="00A8283A" w:rsidP="00A8283A">
      <w:pPr>
        <w:spacing w:line="240" w:lineRule="auto"/>
        <w:jc w:val="both"/>
      </w:pPr>
      <w:r>
        <w:t>5</w:t>
      </w:r>
      <w:r w:rsidRPr="002955A2">
        <w:t>.</w:t>
      </w:r>
      <w:r w:rsidRPr="002955A2">
        <w:tab/>
      </w:r>
      <w:r w:rsidRPr="00BA0C6C">
        <w:rPr>
          <w:b/>
          <w:bCs/>
        </w:rPr>
        <w:t>Ministerstvo pro místní rozvoj ČR</w:t>
      </w:r>
      <w:r>
        <w:t xml:space="preserve">, Podpora a rozvoj regionů </w:t>
      </w:r>
      <w:hyperlink r:id="rId24" w:history="1">
        <w:r w:rsidRPr="00AC6FB1">
          <w:rPr>
            <w:rStyle w:val="Hypertextovodkaz"/>
          </w:rPr>
          <w:t>https://www.mmr.cz/cs/narodni-dotace/podpora-a-rozvoj-regionu</w:t>
        </w:r>
      </w:hyperlink>
    </w:p>
    <w:p w14:paraId="5FF0E0DE" w14:textId="77777777" w:rsidR="00A8283A" w:rsidRDefault="00A8283A" w:rsidP="00A8283A">
      <w:pPr>
        <w:spacing w:line="240" w:lineRule="auto"/>
        <w:jc w:val="both"/>
      </w:pPr>
    </w:p>
    <w:p w14:paraId="36EF8F6C" w14:textId="77777777" w:rsidR="00A8283A" w:rsidRDefault="00A8283A" w:rsidP="00A8283A">
      <w:pPr>
        <w:spacing w:line="240" w:lineRule="auto"/>
        <w:jc w:val="both"/>
      </w:pPr>
      <w:r>
        <w:t>6.</w:t>
      </w:r>
      <w:r>
        <w:tab/>
      </w:r>
      <w:r w:rsidRPr="00107A40">
        <w:rPr>
          <w:b/>
          <w:bCs/>
        </w:rPr>
        <w:t>Státní fond dopravní infrastruktury ČR</w:t>
      </w:r>
      <w:r>
        <w:t>, Poskytování příspěvků</w:t>
      </w:r>
    </w:p>
    <w:p w14:paraId="1F5DF5DB" w14:textId="77777777" w:rsidR="00A8283A" w:rsidRDefault="004F5E69" w:rsidP="00A8283A">
      <w:pPr>
        <w:spacing w:line="240" w:lineRule="auto"/>
        <w:jc w:val="both"/>
      </w:pPr>
      <w:hyperlink r:id="rId25" w:history="1">
        <w:r w:rsidR="00A8283A" w:rsidRPr="00AC6FB1">
          <w:rPr>
            <w:rStyle w:val="Hypertextovodkaz"/>
          </w:rPr>
          <w:t>https://www.sfdi.cz/poskytovani-prispevku/</w:t>
        </w:r>
      </w:hyperlink>
    </w:p>
    <w:p w14:paraId="72ADA14E" w14:textId="77777777" w:rsidR="00A8283A" w:rsidRDefault="00A8283A" w:rsidP="00A8283A">
      <w:pPr>
        <w:spacing w:line="240" w:lineRule="auto"/>
        <w:jc w:val="both"/>
      </w:pPr>
    </w:p>
    <w:p w14:paraId="0A1229DF" w14:textId="77777777" w:rsidR="00A8283A" w:rsidRPr="002955A2" w:rsidRDefault="00A8283A" w:rsidP="00A8283A">
      <w:pPr>
        <w:spacing w:line="240" w:lineRule="auto"/>
        <w:jc w:val="both"/>
      </w:pPr>
      <w:r>
        <w:t>7</w:t>
      </w:r>
      <w:r w:rsidRPr="002955A2">
        <w:t>.</w:t>
      </w:r>
      <w:r w:rsidRPr="002955A2">
        <w:tab/>
      </w:r>
      <w:r w:rsidRPr="0073571F">
        <w:rPr>
          <w:b/>
          <w:bCs/>
        </w:rPr>
        <w:t>Český statistický úřad</w:t>
      </w:r>
      <w:r w:rsidRPr="002955A2">
        <w:t>, veřejná databáze</w:t>
      </w:r>
    </w:p>
    <w:p w14:paraId="75DCFF4A" w14:textId="77777777" w:rsidR="00A8283A" w:rsidRPr="002955A2" w:rsidRDefault="00A8283A" w:rsidP="00A8283A">
      <w:pPr>
        <w:spacing w:line="240" w:lineRule="auto"/>
        <w:rPr>
          <w:lang w:eastAsia="cs-CZ"/>
        </w:rPr>
      </w:pPr>
    </w:p>
    <w:p w14:paraId="3A3AAB53" w14:textId="77777777" w:rsidR="00A8283A" w:rsidRPr="002955A2" w:rsidRDefault="00A8283A" w:rsidP="00A8283A">
      <w:pPr>
        <w:spacing w:line="240" w:lineRule="auto"/>
        <w:rPr>
          <w:lang w:eastAsia="cs-CZ"/>
        </w:rPr>
      </w:pPr>
    </w:p>
    <w:p w14:paraId="77CB694A" w14:textId="77777777" w:rsidR="00A8283A" w:rsidRPr="002955A2" w:rsidRDefault="00A8283A" w:rsidP="00A8283A">
      <w:pPr>
        <w:rPr>
          <w:lang w:eastAsia="cs-CZ"/>
        </w:rPr>
      </w:pPr>
      <w:r w:rsidRPr="002955A2">
        <w:rPr>
          <w:lang w:eastAsia="cs-CZ"/>
        </w:rPr>
        <w:br w:type="page"/>
      </w:r>
    </w:p>
    <w:p w14:paraId="5193296D" w14:textId="77777777" w:rsidR="00A8283A" w:rsidRPr="00992DB7" w:rsidRDefault="00A8283A" w:rsidP="00992DB7">
      <w:pPr>
        <w:pStyle w:val="Nadpis2"/>
        <w:ind w:firstLine="0"/>
        <w:rPr>
          <w:rFonts w:asciiTheme="minorHAnsi" w:hAnsiTheme="minorHAnsi" w:cstheme="minorHAnsi"/>
        </w:rPr>
      </w:pPr>
      <w:bookmarkStart w:id="34" w:name="_Toc106028232"/>
      <w:bookmarkStart w:id="35" w:name="_Toc109298282"/>
      <w:r w:rsidRPr="00992DB7">
        <w:rPr>
          <w:rFonts w:asciiTheme="minorHAnsi" w:hAnsiTheme="minorHAnsi" w:cstheme="minorHAnsi"/>
        </w:rPr>
        <w:lastRenderedPageBreak/>
        <w:t>Seznam zkratek</w:t>
      </w:r>
      <w:bookmarkEnd w:id="34"/>
      <w:bookmarkEnd w:id="35"/>
    </w:p>
    <w:p w14:paraId="15A92A05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CR</w:t>
      </w:r>
      <w:r w:rsidRPr="002955A2">
        <w:tab/>
      </w:r>
      <w:r w:rsidRPr="002955A2">
        <w:tab/>
      </w:r>
      <w:r w:rsidRPr="002955A2">
        <w:tab/>
        <w:t>cestovní ruch</w:t>
      </w:r>
    </w:p>
    <w:p w14:paraId="15BDB91E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ČSÚ</w:t>
      </w:r>
      <w:r w:rsidRPr="002955A2">
        <w:tab/>
      </w:r>
      <w:r w:rsidRPr="002955A2">
        <w:tab/>
      </w:r>
      <w:r w:rsidRPr="002955A2">
        <w:tab/>
        <w:t>Český statistický úřad</w:t>
      </w:r>
    </w:p>
    <w:p w14:paraId="2A736953" w14:textId="77777777" w:rsidR="00A8283A" w:rsidRDefault="00A8283A" w:rsidP="00A8283A">
      <w:pPr>
        <w:spacing w:after="120" w:line="240" w:lineRule="auto"/>
        <w:jc w:val="both"/>
      </w:pPr>
      <w:r w:rsidRPr="002955A2">
        <w:t>ČOV</w:t>
      </w:r>
      <w:r w:rsidRPr="002955A2">
        <w:tab/>
      </w:r>
      <w:r w:rsidRPr="002955A2">
        <w:tab/>
      </w:r>
      <w:r w:rsidRPr="002955A2">
        <w:tab/>
        <w:t>čistírna odpadních vod</w:t>
      </w:r>
    </w:p>
    <w:p w14:paraId="289C5C30" w14:textId="77777777" w:rsidR="00A8283A" w:rsidRPr="002955A2" w:rsidRDefault="00A8283A" w:rsidP="00A8283A">
      <w:pPr>
        <w:spacing w:after="120" w:line="240" w:lineRule="auto"/>
        <w:jc w:val="both"/>
      </w:pPr>
      <w:r>
        <w:t>ČR</w:t>
      </w:r>
      <w:r>
        <w:tab/>
      </w:r>
      <w:r>
        <w:tab/>
      </w:r>
      <w:r>
        <w:tab/>
        <w:t>Česká republika</w:t>
      </w:r>
    </w:p>
    <w:p w14:paraId="11895869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EU</w:t>
      </w:r>
      <w:r w:rsidRPr="002955A2">
        <w:tab/>
      </w:r>
      <w:r w:rsidRPr="002955A2">
        <w:tab/>
      </w:r>
      <w:r w:rsidRPr="002955A2">
        <w:tab/>
        <w:t>Evropská unie</w:t>
      </w:r>
    </w:p>
    <w:p w14:paraId="5D1165BF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IROP</w:t>
      </w:r>
      <w:r w:rsidRPr="002955A2">
        <w:tab/>
      </w:r>
      <w:r w:rsidRPr="002955A2">
        <w:tab/>
      </w:r>
      <w:r w:rsidRPr="002955A2">
        <w:tab/>
        <w:t>Integrovaný regionální operační program</w:t>
      </w:r>
    </w:p>
    <w:p w14:paraId="7F7933AA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ITI</w:t>
      </w:r>
      <w:r w:rsidRPr="002955A2">
        <w:tab/>
      </w:r>
      <w:r w:rsidRPr="002955A2">
        <w:tab/>
      </w:r>
      <w:r w:rsidRPr="002955A2">
        <w:tab/>
        <w:t>Integrovaná územní investice</w:t>
      </w:r>
    </w:p>
    <w:p w14:paraId="67BFF472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MAS</w:t>
      </w:r>
      <w:r w:rsidRPr="002955A2">
        <w:tab/>
      </w:r>
      <w:r w:rsidRPr="002955A2">
        <w:tab/>
      </w:r>
      <w:r w:rsidRPr="002955A2">
        <w:tab/>
        <w:t>Místní akční skupina</w:t>
      </w:r>
    </w:p>
    <w:p w14:paraId="4A11A4A3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MHD</w:t>
      </w:r>
      <w:r w:rsidRPr="002955A2">
        <w:tab/>
      </w:r>
      <w:r w:rsidRPr="002955A2">
        <w:tab/>
      </w:r>
      <w:r w:rsidRPr="002955A2">
        <w:tab/>
        <w:t>městská hromadná doprava</w:t>
      </w:r>
    </w:p>
    <w:p w14:paraId="21E5D849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MMR ČR</w:t>
      </w:r>
      <w:r w:rsidRPr="002955A2">
        <w:tab/>
      </w:r>
      <w:r w:rsidRPr="002955A2">
        <w:tab/>
        <w:t>Ministerstvo pro místní rozvoj České republiky</w:t>
      </w:r>
    </w:p>
    <w:p w14:paraId="09A71E8C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MOS</w:t>
      </w:r>
      <w:r w:rsidRPr="002955A2">
        <w:tab/>
      </w:r>
      <w:r w:rsidRPr="002955A2">
        <w:tab/>
      </w:r>
      <w:r w:rsidRPr="002955A2">
        <w:tab/>
        <w:t>městská a obecní statistika</w:t>
      </w:r>
    </w:p>
    <w:p w14:paraId="6B4B92E9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MPSV ČR</w:t>
      </w:r>
      <w:r w:rsidRPr="002955A2">
        <w:tab/>
      </w:r>
      <w:r w:rsidRPr="002955A2">
        <w:tab/>
        <w:t>Ministerstvo práce a sociálních věcí České republiky</w:t>
      </w:r>
    </w:p>
    <w:p w14:paraId="4D4FDB5F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MŠ</w:t>
      </w:r>
      <w:r w:rsidRPr="002955A2">
        <w:tab/>
      </w:r>
      <w:r w:rsidRPr="002955A2">
        <w:tab/>
      </w:r>
      <w:r w:rsidRPr="002955A2">
        <w:tab/>
        <w:t>mateřská škola</w:t>
      </w:r>
    </w:p>
    <w:p w14:paraId="0B9FA68E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MŠMT ČR</w:t>
      </w:r>
      <w:r w:rsidRPr="002955A2">
        <w:tab/>
      </w:r>
      <w:r w:rsidRPr="002955A2">
        <w:tab/>
        <w:t>Ministerstvo školství, mládeže a tělovýchovy České republiky</w:t>
      </w:r>
    </w:p>
    <w:p w14:paraId="06C53D4D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MZe ČR</w:t>
      </w:r>
      <w:r w:rsidRPr="002955A2">
        <w:tab/>
      </w:r>
      <w:r w:rsidRPr="002955A2">
        <w:tab/>
      </w:r>
      <w:r w:rsidRPr="002955A2">
        <w:tab/>
        <w:t>Ministerstvo zemědělství České republiky</w:t>
      </w:r>
    </w:p>
    <w:p w14:paraId="57CD70CA" w14:textId="33C472D3" w:rsidR="00A8283A" w:rsidRDefault="00A8283A" w:rsidP="00A8283A">
      <w:pPr>
        <w:spacing w:after="120" w:line="240" w:lineRule="auto"/>
        <w:jc w:val="both"/>
      </w:pPr>
      <w:r w:rsidRPr="002955A2">
        <w:t>MŽP ČR</w:t>
      </w:r>
      <w:r w:rsidRPr="002955A2">
        <w:tab/>
      </w:r>
      <w:r w:rsidRPr="002955A2">
        <w:tab/>
      </w:r>
      <w:r w:rsidRPr="002955A2">
        <w:tab/>
        <w:t>Ministerstvo životního prostředí České republiky</w:t>
      </w:r>
    </w:p>
    <w:p w14:paraId="1275E1F8" w14:textId="304BF8AD" w:rsidR="009A52F8" w:rsidRPr="002955A2" w:rsidRDefault="009A52F8" w:rsidP="00A8283A">
      <w:pPr>
        <w:spacing w:after="120" w:line="240" w:lineRule="auto"/>
        <w:jc w:val="both"/>
      </w:pPr>
      <w:r>
        <w:t>NPO</w:t>
      </w:r>
      <w:r>
        <w:tab/>
      </w:r>
      <w:r>
        <w:tab/>
      </w:r>
      <w:r>
        <w:tab/>
        <w:t>Národní plán obnovy</w:t>
      </w:r>
    </w:p>
    <w:p w14:paraId="7F6CC999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ORP</w:t>
      </w:r>
      <w:r w:rsidRPr="002955A2">
        <w:tab/>
      </w:r>
      <w:r w:rsidRPr="002955A2">
        <w:tab/>
      </w:r>
      <w:r w:rsidRPr="002955A2">
        <w:tab/>
        <w:t>obec s rozšířenou působností</w:t>
      </w:r>
    </w:p>
    <w:p w14:paraId="0B7EF915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OV</w:t>
      </w:r>
      <w:r w:rsidRPr="002955A2">
        <w:tab/>
      </w:r>
      <w:r w:rsidRPr="002955A2">
        <w:tab/>
      </w:r>
      <w:r w:rsidRPr="002955A2">
        <w:tab/>
        <w:t>občanská vybavenost</w:t>
      </w:r>
    </w:p>
    <w:p w14:paraId="21264FE8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PD</w:t>
      </w:r>
      <w:r w:rsidRPr="002955A2">
        <w:tab/>
      </w:r>
      <w:r w:rsidRPr="002955A2">
        <w:tab/>
      </w:r>
      <w:r w:rsidRPr="002955A2">
        <w:tab/>
        <w:t>projektová dokumentace</w:t>
      </w:r>
    </w:p>
    <w:p w14:paraId="55D43060" w14:textId="77777777" w:rsidR="00A8283A" w:rsidRPr="002955A2" w:rsidRDefault="00A8283A" w:rsidP="00A8283A">
      <w:pPr>
        <w:spacing w:after="120" w:line="240" w:lineRule="auto"/>
        <w:jc w:val="both"/>
      </w:pPr>
      <w:r w:rsidRPr="002955A2">
        <w:t>PK</w:t>
      </w:r>
      <w:r w:rsidRPr="002955A2">
        <w:tab/>
      </w:r>
      <w:r w:rsidRPr="002955A2">
        <w:tab/>
      </w:r>
      <w:r w:rsidRPr="002955A2">
        <w:tab/>
        <w:t>Pardubický kraj</w:t>
      </w:r>
    </w:p>
    <w:p w14:paraId="4850BC73" w14:textId="77777777" w:rsidR="00A8283A" w:rsidRPr="002955A2" w:rsidRDefault="00A8283A" w:rsidP="00A8283A">
      <w:pPr>
        <w:spacing w:after="120" w:line="240" w:lineRule="auto"/>
        <w:jc w:val="both"/>
        <w:rPr>
          <w:lang w:eastAsia="cs-CZ"/>
        </w:rPr>
      </w:pPr>
      <w:r w:rsidRPr="002955A2">
        <w:rPr>
          <w:lang w:eastAsia="cs-CZ"/>
        </w:rPr>
        <w:t>POV</w:t>
      </w:r>
      <w:r w:rsidRPr="002955A2">
        <w:rPr>
          <w:lang w:eastAsia="cs-CZ"/>
        </w:rPr>
        <w:tab/>
      </w:r>
      <w:r w:rsidRPr="002955A2">
        <w:rPr>
          <w:lang w:eastAsia="cs-CZ"/>
        </w:rPr>
        <w:tab/>
      </w:r>
      <w:r w:rsidRPr="002955A2">
        <w:rPr>
          <w:lang w:eastAsia="cs-CZ"/>
        </w:rPr>
        <w:tab/>
        <w:t>Program obnovy venkova</w:t>
      </w:r>
    </w:p>
    <w:p w14:paraId="5C5A5EFE" w14:textId="77777777" w:rsidR="00A8283A" w:rsidRPr="002955A2" w:rsidRDefault="00A8283A" w:rsidP="00A8283A">
      <w:pPr>
        <w:spacing w:after="120" w:line="240" w:lineRule="auto"/>
        <w:jc w:val="both"/>
        <w:rPr>
          <w:lang w:eastAsia="cs-CZ"/>
        </w:rPr>
      </w:pPr>
      <w:r w:rsidRPr="002955A2">
        <w:rPr>
          <w:lang w:eastAsia="cs-CZ"/>
        </w:rPr>
        <w:t>RKH</w:t>
      </w:r>
      <w:r w:rsidRPr="002955A2">
        <w:rPr>
          <w:lang w:eastAsia="cs-CZ"/>
        </w:rPr>
        <w:tab/>
      </w:r>
      <w:r w:rsidRPr="002955A2">
        <w:rPr>
          <w:lang w:eastAsia="cs-CZ"/>
        </w:rPr>
        <w:tab/>
      </w:r>
      <w:r w:rsidRPr="002955A2">
        <w:rPr>
          <w:lang w:eastAsia="cs-CZ"/>
        </w:rPr>
        <w:tab/>
        <w:t>Region Kunětické hory</w:t>
      </w:r>
    </w:p>
    <w:p w14:paraId="11FB209A" w14:textId="77777777" w:rsidR="00A8283A" w:rsidRPr="002955A2" w:rsidRDefault="00A8283A" w:rsidP="00A8283A">
      <w:pPr>
        <w:spacing w:after="120" w:line="240" w:lineRule="auto"/>
        <w:jc w:val="both"/>
        <w:rPr>
          <w:lang w:eastAsia="cs-CZ"/>
        </w:rPr>
      </w:pPr>
      <w:r w:rsidRPr="002955A2">
        <w:rPr>
          <w:lang w:eastAsia="cs-CZ"/>
        </w:rPr>
        <w:t>SC</w:t>
      </w:r>
      <w:r w:rsidRPr="002955A2">
        <w:rPr>
          <w:lang w:eastAsia="cs-CZ"/>
        </w:rPr>
        <w:tab/>
      </w:r>
      <w:r w:rsidRPr="002955A2">
        <w:rPr>
          <w:lang w:eastAsia="cs-CZ"/>
        </w:rPr>
        <w:tab/>
      </w:r>
      <w:r w:rsidRPr="002955A2">
        <w:rPr>
          <w:lang w:eastAsia="cs-CZ"/>
        </w:rPr>
        <w:tab/>
        <w:t>strategický cíl</w:t>
      </w:r>
    </w:p>
    <w:p w14:paraId="6A1E5DC1" w14:textId="77777777" w:rsidR="00A8283A" w:rsidRPr="002955A2" w:rsidRDefault="00A8283A" w:rsidP="00A8283A">
      <w:pPr>
        <w:spacing w:after="120" w:line="240" w:lineRule="auto"/>
        <w:jc w:val="both"/>
        <w:rPr>
          <w:lang w:eastAsia="cs-CZ"/>
        </w:rPr>
      </w:pPr>
      <w:r w:rsidRPr="002955A2">
        <w:rPr>
          <w:lang w:eastAsia="cs-CZ"/>
        </w:rPr>
        <w:t>SFDI</w:t>
      </w:r>
      <w:r w:rsidRPr="002955A2">
        <w:rPr>
          <w:lang w:eastAsia="cs-CZ"/>
        </w:rPr>
        <w:tab/>
      </w:r>
      <w:r w:rsidRPr="002955A2">
        <w:rPr>
          <w:lang w:eastAsia="cs-CZ"/>
        </w:rPr>
        <w:tab/>
      </w:r>
      <w:r w:rsidRPr="002955A2">
        <w:rPr>
          <w:lang w:eastAsia="cs-CZ"/>
        </w:rPr>
        <w:tab/>
        <w:t>Státní fond dopravní infrastruktury</w:t>
      </w:r>
    </w:p>
    <w:p w14:paraId="29FF9C97" w14:textId="77777777" w:rsidR="00A8283A" w:rsidRPr="002955A2" w:rsidRDefault="00A8283A" w:rsidP="00A8283A">
      <w:pPr>
        <w:spacing w:after="120" w:line="240" w:lineRule="auto"/>
        <w:jc w:val="both"/>
        <w:rPr>
          <w:lang w:eastAsia="cs-CZ"/>
        </w:rPr>
      </w:pPr>
      <w:r w:rsidRPr="002955A2">
        <w:rPr>
          <w:lang w:eastAsia="cs-CZ"/>
        </w:rPr>
        <w:t>SLDB</w:t>
      </w:r>
      <w:r w:rsidRPr="002955A2">
        <w:rPr>
          <w:lang w:eastAsia="cs-CZ"/>
        </w:rPr>
        <w:tab/>
      </w:r>
      <w:r w:rsidRPr="002955A2">
        <w:rPr>
          <w:lang w:eastAsia="cs-CZ"/>
        </w:rPr>
        <w:tab/>
      </w:r>
      <w:r w:rsidRPr="002955A2">
        <w:rPr>
          <w:lang w:eastAsia="cs-CZ"/>
        </w:rPr>
        <w:tab/>
        <w:t>sčítání lidu, domů a bytů</w:t>
      </w:r>
    </w:p>
    <w:p w14:paraId="4E2720C6" w14:textId="77777777" w:rsidR="00A8283A" w:rsidRPr="002955A2" w:rsidRDefault="00A8283A" w:rsidP="00A8283A">
      <w:pPr>
        <w:spacing w:after="120" w:line="240" w:lineRule="auto"/>
        <w:jc w:val="both"/>
        <w:rPr>
          <w:lang w:eastAsia="cs-CZ"/>
        </w:rPr>
      </w:pPr>
      <w:r w:rsidRPr="002955A2">
        <w:rPr>
          <w:lang w:eastAsia="cs-CZ"/>
        </w:rPr>
        <w:t>TUV</w:t>
      </w:r>
      <w:r w:rsidRPr="002955A2">
        <w:rPr>
          <w:lang w:eastAsia="cs-CZ"/>
        </w:rPr>
        <w:tab/>
      </w:r>
      <w:r w:rsidRPr="002955A2">
        <w:rPr>
          <w:lang w:eastAsia="cs-CZ"/>
        </w:rPr>
        <w:tab/>
      </w:r>
      <w:r w:rsidRPr="002955A2">
        <w:rPr>
          <w:lang w:eastAsia="cs-CZ"/>
        </w:rPr>
        <w:tab/>
        <w:t>teplá užitková voda</w:t>
      </w:r>
    </w:p>
    <w:p w14:paraId="681B6C82" w14:textId="1AF50E15" w:rsidR="007503BD" w:rsidRDefault="007503BD" w:rsidP="00B37BA3">
      <w:pPr>
        <w:pStyle w:val="Nadpis2"/>
        <w:ind w:firstLine="0"/>
        <w:rPr>
          <w:rFonts w:cstheme="minorHAnsi"/>
          <w:b w:val="0"/>
          <w:bCs w:val="0"/>
          <w:i w:val="0"/>
          <w:iCs w:val="0"/>
        </w:rPr>
      </w:pPr>
    </w:p>
    <w:sectPr w:rsidR="0075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A7A16" w14:textId="77777777" w:rsidR="004F5E69" w:rsidRDefault="004F5E69" w:rsidP="008164AA">
      <w:pPr>
        <w:spacing w:after="0" w:line="240" w:lineRule="auto"/>
      </w:pPr>
      <w:r>
        <w:separator/>
      </w:r>
    </w:p>
  </w:endnote>
  <w:endnote w:type="continuationSeparator" w:id="0">
    <w:p w14:paraId="2A05015D" w14:textId="77777777" w:rsidR="004F5E69" w:rsidRDefault="004F5E69" w:rsidP="0081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0104896"/>
      <w:docPartObj>
        <w:docPartGallery w:val="Page Numbers (Bottom of Page)"/>
        <w:docPartUnique/>
      </w:docPartObj>
    </w:sdtPr>
    <w:sdtEndPr/>
    <w:sdtContent>
      <w:p w14:paraId="65A0AF60" w14:textId="6A451F8E" w:rsidR="008164AA" w:rsidRDefault="008F0681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D74515" wp14:editId="2524A7B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" name="Vývojový diagram: alternativní post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204C7" w14:textId="2DD553EA" w:rsidR="008F0681" w:rsidRDefault="008F0681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A11FD" w:rsidRPr="00CA11FD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D74515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6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5I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SOMBG2gRJ8e7rfys9w+3KOCU9CmSRCtDVOCGr4VDz9RK7XZtGhk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CWlb5I3gIAAOM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14:paraId="5B8204C7" w14:textId="2DD553EA" w:rsidR="008F0681" w:rsidRDefault="008F0681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A11FD" w:rsidRPr="00CA11FD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9D90D" w14:textId="77777777" w:rsidR="004F5E69" w:rsidRDefault="004F5E69" w:rsidP="008164AA">
      <w:pPr>
        <w:spacing w:after="0" w:line="240" w:lineRule="auto"/>
      </w:pPr>
      <w:r>
        <w:separator/>
      </w:r>
    </w:p>
  </w:footnote>
  <w:footnote w:type="continuationSeparator" w:id="0">
    <w:p w14:paraId="0E26A8F0" w14:textId="77777777" w:rsidR="004F5E69" w:rsidRDefault="004F5E69" w:rsidP="0081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920"/>
    <w:multiLevelType w:val="hybridMultilevel"/>
    <w:tmpl w:val="242896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450F1"/>
    <w:multiLevelType w:val="hybridMultilevel"/>
    <w:tmpl w:val="EBA6F0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76ADF"/>
    <w:multiLevelType w:val="hybridMultilevel"/>
    <w:tmpl w:val="6C846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51A0D"/>
    <w:multiLevelType w:val="hybridMultilevel"/>
    <w:tmpl w:val="4620C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798E"/>
    <w:multiLevelType w:val="hybridMultilevel"/>
    <w:tmpl w:val="3C0AD4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B5"/>
    <w:rsid w:val="00011ECF"/>
    <w:rsid w:val="00013008"/>
    <w:rsid w:val="00014C80"/>
    <w:rsid w:val="000215CB"/>
    <w:rsid w:val="0003146C"/>
    <w:rsid w:val="00036121"/>
    <w:rsid w:val="00040C12"/>
    <w:rsid w:val="00051EA0"/>
    <w:rsid w:val="000562F9"/>
    <w:rsid w:val="00062838"/>
    <w:rsid w:val="000628D2"/>
    <w:rsid w:val="0006582F"/>
    <w:rsid w:val="00093AB4"/>
    <w:rsid w:val="000A136B"/>
    <w:rsid w:val="000A2187"/>
    <w:rsid w:val="000A6BB6"/>
    <w:rsid w:val="000D18E4"/>
    <w:rsid w:val="000D6BBD"/>
    <w:rsid w:val="000E1CAC"/>
    <w:rsid w:val="000E2D8D"/>
    <w:rsid w:val="000E70B4"/>
    <w:rsid w:val="000F7B6B"/>
    <w:rsid w:val="00112783"/>
    <w:rsid w:val="00121C4B"/>
    <w:rsid w:val="0014707A"/>
    <w:rsid w:val="00153063"/>
    <w:rsid w:val="00157A38"/>
    <w:rsid w:val="00167BA6"/>
    <w:rsid w:val="001919C0"/>
    <w:rsid w:val="001A5556"/>
    <w:rsid w:val="001D0569"/>
    <w:rsid w:val="001D7703"/>
    <w:rsid w:val="001E7354"/>
    <w:rsid w:val="001F6FE4"/>
    <w:rsid w:val="00211B27"/>
    <w:rsid w:val="002215CE"/>
    <w:rsid w:val="002267D9"/>
    <w:rsid w:val="00232E41"/>
    <w:rsid w:val="0025552C"/>
    <w:rsid w:val="00295A43"/>
    <w:rsid w:val="002A3AFF"/>
    <w:rsid w:val="002C41E3"/>
    <w:rsid w:val="002D0705"/>
    <w:rsid w:val="002E1AD8"/>
    <w:rsid w:val="002F1A57"/>
    <w:rsid w:val="002F7F9F"/>
    <w:rsid w:val="00304339"/>
    <w:rsid w:val="003230EB"/>
    <w:rsid w:val="00334852"/>
    <w:rsid w:val="00344601"/>
    <w:rsid w:val="00377767"/>
    <w:rsid w:val="00382C80"/>
    <w:rsid w:val="0038352E"/>
    <w:rsid w:val="003B4906"/>
    <w:rsid w:val="003C102B"/>
    <w:rsid w:val="003D3639"/>
    <w:rsid w:val="003E02CF"/>
    <w:rsid w:val="003E5996"/>
    <w:rsid w:val="003F782C"/>
    <w:rsid w:val="00400F52"/>
    <w:rsid w:val="00406935"/>
    <w:rsid w:val="004135F0"/>
    <w:rsid w:val="00424715"/>
    <w:rsid w:val="00434130"/>
    <w:rsid w:val="00440849"/>
    <w:rsid w:val="00447D0C"/>
    <w:rsid w:val="00465225"/>
    <w:rsid w:val="00481076"/>
    <w:rsid w:val="0048681A"/>
    <w:rsid w:val="0049396D"/>
    <w:rsid w:val="004B0D2E"/>
    <w:rsid w:val="004B1B19"/>
    <w:rsid w:val="004B34E6"/>
    <w:rsid w:val="004B3F5E"/>
    <w:rsid w:val="004E3DB1"/>
    <w:rsid w:val="004F5E69"/>
    <w:rsid w:val="004F6BC4"/>
    <w:rsid w:val="005030F4"/>
    <w:rsid w:val="00547C9F"/>
    <w:rsid w:val="00552A69"/>
    <w:rsid w:val="00552C9C"/>
    <w:rsid w:val="005576FF"/>
    <w:rsid w:val="00572841"/>
    <w:rsid w:val="005807C4"/>
    <w:rsid w:val="00587F85"/>
    <w:rsid w:val="00594209"/>
    <w:rsid w:val="005A44B7"/>
    <w:rsid w:val="005A698C"/>
    <w:rsid w:val="005C23E3"/>
    <w:rsid w:val="005D04C3"/>
    <w:rsid w:val="005D230E"/>
    <w:rsid w:val="005E0698"/>
    <w:rsid w:val="005E0747"/>
    <w:rsid w:val="005E0BD1"/>
    <w:rsid w:val="00603C59"/>
    <w:rsid w:val="0061602E"/>
    <w:rsid w:val="006218C0"/>
    <w:rsid w:val="00621A98"/>
    <w:rsid w:val="00626C94"/>
    <w:rsid w:val="00626F59"/>
    <w:rsid w:val="00627410"/>
    <w:rsid w:val="00637BE5"/>
    <w:rsid w:val="00645C61"/>
    <w:rsid w:val="006964A3"/>
    <w:rsid w:val="006A70CD"/>
    <w:rsid w:val="006A7A8E"/>
    <w:rsid w:val="006C2D4A"/>
    <w:rsid w:val="006E641C"/>
    <w:rsid w:val="00700C77"/>
    <w:rsid w:val="00711B68"/>
    <w:rsid w:val="007222A4"/>
    <w:rsid w:val="007300A5"/>
    <w:rsid w:val="00731FB1"/>
    <w:rsid w:val="007503BD"/>
    <w:rsid w:val="007648B6"/>
    <w:rsid w:val="007711D0"/>
    <w:rsid w:val="007735AA"/>
    <w:rsid w:val="00793426"/>
    <w:rsid w:val="007A362A"/>
    <w:rsid w:val="007A4031"/>
    <w:rsid w:val="007A4562"/>
    <w:rsid w:val="007D0EC2"/>
    <w:rsid w:val="00806EF4"/>
    <w:rsid w:val="00810F77"/>
    <w:rsid w:val="0081138F"/>
    <w:rsid w:val="00816337"/>
    <w:rsid w:val="008164AA"/>
    <w:rsid w:val="00817329"/>
    <w:rsid w:val="008223FD"/>
    <w:rsid w:val="0082351D"/>
    <w:rsid w:val="00834B51"/>
    <w:rsid w:val="00836DE4"/>
    <w:rsid w:val="00837B64"/>
    <w:rsid w:val="00850B09"/>
    <w:rsid w:val="00854D08"/>
    <w:rsid w:val="00871909"/>
    <w:rsid w:val="008808DB"/>
    <w:rsid w:val="00883083"/>
    <w:rsid w:val="00892F75"/>
    <w:rsid w:val="008A0411"/>
    <w:rsid w:val="008A0E30"/>
    <w:rsid w:val="008A1723"/>
    <w:rsid w:val="008A68C1"/>
    <w:rsid w:val="008C1DAE"/>
    <w:rsid w:val="008D3050"/>
    <w:rsid w:val="008D5337"/>
    <w:rsid w:val="008E016E"/>
    <w:rsid w:val="008E2271"/>
    <w:rsid w:val="008E719B"/>
    <w:rsid w:val="008E732F"/>
    <w:rsid w:val="008F0681"/>
    <w:rsid w:val="008F36B4"/>
    <w:rsid w:val="009019EA"/>
    <w:rsid w:val="00920866"/>
    <w:rsid w:val="009279B4"/>
    <w:rsid w:val="00952609"/>
    <w:rsid w:val="009648C8"/>
    <w:rsid w:val="0096753E"/>
    <w:rsid w:val="009812DD"/>
    <w:rsid w:val="0098615D"/>
    <w:rsid w:val="00990DF1"/>
    <w:rsid w:val="00991680"/>
    <w:rsid w:val="00992DB7"/>
    <w:rsid w:val="0099341F"/>
    <w:rsid w:val="009A1F59"/>
    <w:rsid w:val="009A52F8"/>
    <w:rsid w:val="009A7AA4"/>
    <w:rsid w:val="009B765B"/>
    <w:rsid w:val="009F5C02"/>
    <w:rsid w:val="00A155C9"/>
    <w:rsid w:val="00A32598"/>
    <w:rsid w:val="00A32B3B"/>
    <w:rsid w:val="00A402B5"/>
    <w:rsid w:val="00A633B3"/>
    <w:rsid w:val="00A66566"/>
    <w:rsid w:val="00A66836"/>
    <w:rsid w:val="00A81C08"/>
    <w:rsid w:val="00A8283A"/>
    <w:rsid w:val="00A872B6"/>
    <w:rsid w:val="00AA09B5"/>
    <w:rsid w:val="00AB66F9"/>
    <w:rsid w:val="00AC3E77"/>
    <w:rsid w:val="00AD0101"/>
    <w:rsid w:val="00AE3C3E"/>
    <w:rsid w:val="00AF2454"/>
    <w:rsid w:val="00AF2F1E"/>
    <w:rsid w:val="00AF77D2"/>
    <w:rsid w:val="00B0560E"/>
    <w:rsid w:val="00B12518"/>
    <w:rsid w:val="00B15E8B"/>
    <w:rsid w:val="00B249A3"/>
    <w:rsid w:val="00B35E87"/>
    <w:rsid w:val="00B36931"/>
    <w:rsid w:val="00B37BA3"/>
    <w:rsid w:val="00B47491"/>
    <w:rsid w:val="00B75AE0"/>
    <w:rsid w:val="00B84B1A"/>
    <w:rsid w:val="00B85249"/>
    <w:rsid w:val="00B9693A"/>
    <w:rsid w:val="00BA0BBF"/>
    <w:rsid w:val="00BB35F0"/>
    <w:rsid w:val="00BC2E07"/>
    <w:rsid w:val="00BD348C"/>
    <w:rsid w:val="00BD3652"/>
    <w:rsid w:val="00BE4676"/>
    <w:rsid w:val="00C14DDC"/>
    <w:rsid w:val="00C17754"/>
    <w:rsid w:val="00C27D80"/>
    <w:rsid w:val="00C31BA3"/>
    <w:rsid w:val="00C407B5"/>
    <w:rsid w:val="00C51DB1"/>
    <w:rsid w:val="00C66CED"/>
    <w:rsid w:val="00C70A6E"/>
    <w:rsid w:val="00C81813"/>
    <w:rsid w:val="00C86043"/>
    <w:rsid w:val="00C95CF9"/>
    <w:rsid w:val="00CA11FD"/>
    <w:rsid w:val="00CD0661"/>
    <w:rsid w:val="00CD33E4"/>
    <w:rsid w:val="00CF6063"/>
    <w:rsid w:val="00D039FF"/>
    <w:rsid w:val="00D20DB0"/>
    <w:rsid w:val="00D41F7C"/>
    <w:rsid w:val="00D52F9C"/>
    <w:rsid w:val="00D54015"/>
    <w:rsid w:val="00D57F68"/>
    <w:rsid w:val="00D63899"/>
    <w:rsid w:val="00D71A0A"/>
    <w:rsid w:val="00DA4ECF"/>
    <w:rsid w:val="00DB0C0A"/>
    <w:rsid w:val="00DB327C"/>
    <w:rsid w:val="00DC358C"/>
    <w:rsid w:val="00DC6BEF"/>
    <w:rsid w:val="00DC7F07"/>
    <w:rsid w:val="00DD2CBF"/>
    <w:rsid w:val="00DF0AC5"/>
    <w:rsid w:val="00E01749"/>
    <w:rsid w:val="00E16D2A"/>
    <w:rsid w:val="00E278C2"/>
    <w:rsid w:val="00E345E7"/>
    <w:rsid w:val="00E348C7"/>
    <w:rsid w:val="00E37CB4"/>
    <w:rsid w:val="00E6104B"/>
    <w:rsid w:val="00E8076A"/>
    <w:rsid w:val="00E80B04"/>
    <w:rsid w:val="00E95935"/>
    <w:rsid w:val="00EC4BAF"/>
    <w:rsid w:val="00ED26BD"/>
    <w:rsid w:val="00ED48C1"/>
    <w:rsid w:val="00ED6AE5"/>
    <w:rsid w:val="00ED6FCA"/>
    <w:rsid w:val="00EE169A"/>
    <w:rsid w:val="00EE4C88"/>
    <w:rsid w:val="00EE6BB2"/>
    <w:rsid w:val="00EF056E"/>
    <w:rsid w:val="00EF3933"/>
    <w:rsid w:val="00F07D9A"/>
    <w:rsid w:val="00F2127E"/>
    <w:rsid w:val="00F26A68"/>
    <w:rsid w:val="00F50BA1"/>
    <w:rsid w:val="00F6278C"/>
    <w:rsid w:val="00F6350F"/>
    <w:rsid w:val="00F9530D"/>
    <w:rsid w:val="00FD098C"/>
    <w:rsid w:val="00FD3F8A"/>
    <w:rsid w:val="00FE115B"/>
    <w:rsid w:val="00FE310F"/>
    <w:rsid w:val="00FF2D7D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44138"/>
  <w15:chartTrackingRefBased/>
  <w15:docId w15:val="{D7374AF0-AEFB-435C-943B-E289B505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215CB"/>
    <w:pPr>
      <w:keepNext/>
      <w:spacing w:before="240" w:after="60" w:line="360" w:lineRule="auto"/>
      <w:ind w:firstLine="35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78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2783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rsid w:val="00A155C9"/>
    <w:pPr>
      <w:tabs>
        <w:tab w:val="right" w:leader="dot" w:pos="8858"/>
      </w:tabs>
      <w:spacing w:before="360" w:after="360" w:line="360" w:lineRule="auto"/>
      <w:ind w:left="360" w:hanging="540"/>
      <w:jc w:val="both"/>
    </w:pPr>
    <w:rPr>
      <w:rFonts w:ascii="Times New Roman" w:eastAsia="Times New Roman" w:hAnsi="Times New Roman" w:cs="Times New Roman"/>
      <w:b/>
      <w:bCs/>
      <w:caps/>
      <w:noProof/>
      <w:sz w:val="24"/>
      <w:szCs w:val="26"/>
      <w:u w:val="single"/>
      <w:lang w:eastAsia="cs-CZ"/>
    </w:rPr>
  </w:style>
  <w:style w:type="paragraph" w:styleId="Obsah2">
    <w:name w:val="toc 2"/>
    <w:basedOn w:val="Normln"/>
    <w:next w:val="Normln"/>
    <w:autoRedefine/>
    <w:uiPriority w:val="39"/>
    <w:rsid w:val="00A155C9"/>
    <w:p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A155C9"/>
    <w:pPr>
      <w:tabs>
        <w:tab w:val="right" w:leader="dot" w:pos="8858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215C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0215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4AA"/>
  </w:style>
  <w:style w:type="paragraph" w:styleId="Zpat">
    <w:name w:val="footer"/>
    <w:basedOn w:val="Normln"/>
    <w:link w:val="ZpatChar"/>
    <w:uiPriority w:val="99"/>
    <w:unhideWhenUsed/>
    <w:rsid w:val="0081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4AA"/>
  </w:style>
  <w:style w:type="character" w:customStyle="1" w:styleId="brz-accordionnav-title">
    <w:name w:val="brz-accordion__nav-title"/>
    <w:basedOn w:val="Standardnpsmoodstavce"/>
    <w:rsid w:val="00A8283A"/>
  </w:style>
  <w:style w:type="character" w:customStyle="1" w:styleId="brz-cp-color7">
    <w:name w:val="brz-cp-color7"/>
    <w:basedOn w:val="Standardnpsmoodstavce"/>
    <w:rsid w:val="00A8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opzp.cz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hyperlink" Target="https://www.sfdi.cz/poskytovani-prispevk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irop.mmr.cz/c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in.cz" TargetMode="External"/><Relationship Id="rId24" Type="http://schemas.openxmlformats.org/officeDocument/2006/relationships/hyperlink" Target="https://www.mmr.cz/cs/narodni-dotace/podpora-a-rozvoj-region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planobnovycr.cz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s://eagri.cz/public/web/mze/dotace/narodni-dotac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2D60-4B6E-42A5-973A-125347B7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4510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Balada Marek</dc:creator>
  <cp:keywords/>
  <dc:description/>
  <cp:lastModifiedBy>Magda</cp:lastModifiedBy>
  <cp:revision>3</cp:revision>
  <cp:lastPrinted>2022-07-29T11:05:00Z</cp:lastPrinted>
  <dcterms:created xsi:type="dcterms:W3CDTF">2022-08-17T06:06:00Z</dcterms:created>
  <dcterms:modified xsi:type="dcterms:W3CDTF">2022-08-17T06:06:00Z</dcterms:modified>
</cp:coreProperties>
</file>